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609C37" w14:textId="755D16BE" w:rsidR="00EB0830" w:rsidRPr="00E51940" w:rsidRDefault="00E51940" w:rsidP="00EE2BE5">
      <w:pPr>
        <w:tabs>
          <w:tab w:val="left" w:pos="3708"/>
        </w:tabs>
        <w:rPr>
          <w:rFonts w:ascii="Arial Narrow" w:hAnsi="Arial Narrow" w:cs="Arial"/>
          <w:i/>
        </w:rPr>
      </w:pP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proofErr w:type="spellStart"/>
      <w:r w:rsidRPr="00E51940">
        <w:rPr>
          <w:rFonts w:ascii="Arial Narrow" w:hAnsi="Arial Narrow" w:cs="Arial"/>
          <w:i/>
        </w:rPr>
        <w:t>wzór</w:t>
      </w:r>
      <w:proofErr w:type="spellEnd"/>
    </w:p>
    <w:p w14:paraId="3C17578F" w14:textId="6A4E6ECA" w:rsidR="00C65C59" w:rsidRPr="00C65C59" w:rsidRDefault="00C65C59" w:rsidP="00C65C59">
      <w:pPr>
        <w:spacing w:line="360" w:lineRule="auto"/>
        <w:jc w:val="center"/>
        <w:rPr>
          <w:rFonts w:ascii="Times New Roman" w:hAnsi="Times New Roman" w:cs="Times New Roman"/>
          <w:b/>
          <w:bCs/>
          <w:color w:val="auto"/>
          <w:bdr w:val="none" w:sz="0" w:space="0" w:color="auto"/>
          <w:lang w:val="pl-PL"/>
        </w:rPr>
      </w:pPr>
      <w:r w:rsidRPr="00C65C59">
        <w:rPr>
          <w:rFonts w:ascii="Times New Roman" w:hAnsi="Times New Roman" w:cs="Times New Roman"/>
          <w:b/>
          <w:bCs/>
          <w:lang w:val="pl-PL"/>
        </w:rPr>
        <w:t xml:space="preserve">UMOWA  Nr    </w:t>
      </w:r>
      <w:r w:rsidR="007753C5">
        <w:rPr>
          <w:rFonts w:ascii="Times New Roman" w:hAnsi="Times New Roman" w:cs="Times New Roman"/>
          <w:b/>
          <w:bCs/>
          <w:lang w:val="pl-PL"/>
        </w:rPr>
        <w:t xml:space="preserve"> </w:t>
      </w:r>
      <w:r w:rsidRPr="00C65C59">
        <w:rPr>
          <w:rFonts w:ascii="Times New Roman" w:hAnsi="Times New Roman" w:cs="Times New Roman"/>
          <w:b/>
          <w:bCs/>
          <w:lang w:val="pl-PL"/>
        </w:rPr>
        <w:t>/</w:t>
      </w:r>
      <w:proofErr w:type="spellStart"/>
      <w:r w:rsidRPr="00C65C59">
        <w:rPr>
          <w:rFonts w:ascii="Times New Roman" w:hAnsi="Times New Roman" w:cs="Times New Roman"/>
          <w:b/>
          <w:bCs/>
          <w:lang w:val="pl-PL"/>
        </w:rPr>
        <w:t>WRnlRP</w:t>
      </w:r>
      <w:proofErr w:type="spellEnd"/>
      <w:r w:rsidRPr="00C65C59">
        <w:rPr>
          <w:rFonts w:ascii="Times New Roman" w:hAnsi="Times New Roman" w:cs="Times New Roman"/>
          <w:b/>
          <w:bCs/>
          <w:lang w:val="pl-PL"/>
        </w:rPr>
        <w:t>/2024</w:t>
      </w:r>
    </w:p>
    <w:p w14:paraId="60218C45" w14:textId="40CBF29F" w:rsidR="00C65C59" w:rsidRPr="00C65C59" w:rsidRDefault="00C65C59" w:rsidP="00C65C59">
      <w:pPr>
        <w:spacing w:line="360" w:lineRule="auto"/>
        <w:jc w:val="center"/>
        <w:rPr>
          <w:rFonts w:ascii="Times New Roman" w:hAnsi="Times New Roman" w:cs="Times New Roman"/>
          <w:b/>
          <w:bCs/>
          <w:lang w:val="pl-PL"/>
        </w:rPr>
      </w:pPr>
      <w:r w:rsidRPr="00C65C59">
        <w:rPr>
          <w:rFonts w:ascii="Times New Roman" w:hAnsi="Times New Roman" w:cs="Times New Roman"/>
          <w:b/>
          <w:bCs/>
          <w:lang w:val="pl-PL"/>
        </w:rPr>
        <w:t>(„Umowa”)</w:t>
      </w:r>
    </w:p>
    <w:p w14:paraId="020F0D6F" w14:textId="62BB7F0F" w:rsidR="00C65C59" w:rsidRPr="00C65C59" w:rsidRDefault="00C65C59" w:rsidP="00C65C59">
      <w:pPr>
        <w:spacing w:line="360" w:lineRule="auto"/>
        <w:jc w:val="center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zawarta we Wrocławiu, w dniu </w:t>
      </w:r>
      <w:r w:rsidRPr="00C65C59">
        <w:rPr>
          <w:rFonts w:ascii="Times New Roman" w:hAnsi="Times New Roman" w:cs="Times New Roman"/>
          <w:b/>
          <w:lang w:val="pl-PL"/>
        </w:rPr>
        <w:t xml:space="preserve">……………. </w:t>
      </w:r>
      <w:r w:rsidRPr="00C65C59">
        <w:rPr>
          <w:rFonts w:ascii="Times New Roman" w:hAnsi="Times New Roman" w:cs="Times New Roman"/>
          <w:bCs/>
          <w:lang w:val="pl-PL"/>
        </w:rPr>
        <w:t xml:space="preserve">roku, </w:t>
      </w:r>
      <w:r w:rsidRPr="00C65C59">
        <w:rPr>
          <w:rFonts w:ascii="Times New Roman" w:hAnsi="Times New Roman" w:cs="Times New Roman"/>
          <w:lang w:val="pl-PL"/>
        </w:rPr>
        <w:t>pomiędzy:</w:t>
      </w:r>
    </w:p>
    <w:p w14:paraId="1683110D" w14:textId="77777777" w:rsidR="00C65C59" w:rsidRP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</w:p>
    <w:p w14:paraId="3D31DC44" w14:textId="77777777" w:rsidR="00C65C59" w:rsidRPr="00C65C59" w:rsidRDefault="00C65C59" w:rsidP="00C65C59">
      <w:pPr>
        <w:pStyle w:val="Style4"/>
        <w:spacing w:line="360" w:lineRule="auto"/>
        <w:rPr>
          <w:rStyle w:val="FontStyle15"/>
          <w:rFonts w:ascii="Times New Roman" w:hAnsi="Times New Roman" w:cs="Times New Roman"/>
          <w:lang w:eastAsia="en-US"/>
        </w:rPr>
      </w:pPr>
      <w:r w:rsidRPr="00C65C59">
        <w:rPr>
          <w:rStyle w:val="FontStyle15"/>
          <w:rFonts w:ascii="Times New Roman" w:hAnsi="Times New Roman" w:cs="Times New Roman"/>
          <w:b/>
          <w:bCs/>
          <w:lang w:eastAsia="en-US"/>
        </w:rPr>
        <w:t>Dolnośląską Izbą Rzemieślniczą we Wrocławiu</w:t>
      </w:r>
      <w:r w:rsidRPr="00C65C59">
        <w:rPr>
          <w:rStyle w:val="FontStyle15"/>
          <w:rFonts w:ascii="Times New Roman" w:hAnsi="Times New Roman" w:cs="Times New Roman"/>
          <w:lang w:eastAsia="en-US"/>
        </w:rPr>
        <w:t xml:space="preserve">, ul. Plac Solny nr 13, 50-061 Wrocław; wpisaną do Rejestru Stowarzyszeń, innych organizacji społecznych i zawodowych, fundacji oraz samodzielnych publicznych zakładów opieki zdrowotnej, prowadzonego przez Sąd Rejonowy dla Wrocławia-Fabrycznej we Wrocławiu, VI Wydział Gospodarczy Krajowego Rejestru Sądowego, pod numerem </w:t>
      </w:r>
      <w:r w:rsidRPr="00C65C59">
        <w:rPr>
          <w:rStyle w:val="FontStyle15"/>
          <w:rFonts w:ascii="Times New Roman" w:hAnsi="Times New Roman" w:cs="Times New Roman"/>
          <w:b/>
          <w:bCs/>
          <w:lang w:eastAsia="en-US"/>
        </w:rPr>
        <w:t>KRS 0000149020; NIP: 8960005822, REGON: 000450051</w:t>
      </w:r>
      <w:r w:rsidRPr="00C65C59">
        <w:rPr>
          <w:rStyle w:val="FontStyle15"/>
          <w:rFonts w:ascii="Times New Roman" w:hAnsi="Times New Roman" w:cs="Times New Roman"/>
          <w:lang w:eastAsia="en-US"/>
        </w:rPr>
        <w:t>, reprezentowaną przez:</w:t>
      </w:r>
    </w:p>
    <w:p w14:paraId="3CDC048E" w14:textId="77777777" w:rsidR="00C65C59" w:rsidRPr="00C65C59" w:rsidRDefault="00C65C59" w:rsidP="00C65C59">
      <w:pPr>
        <w:pStyle w:val="Style4"/>
        <w:spacing w:line="360" w:lineRule="auto"/>
        <w:rPr>
          <w:rStyle w:val="FontStyle15"/>
          <w:rFonts w:ascii="Times New Roman" w:hAnsi="Times New Roman" w:cs="Times New Roman"/>
          <w:lang w:eastAsia="en-US"/>
        </w:rPr>
      </w:pPr>
      <w:r w:rsidRPr="00C65C59">
        <w:rPr>
          <w:rStyle w:val="FontStyle15"/>
          <w:rFonts w:ascii="Times New Roman" w:hAnsi="Times New Roman" w:cs="Times New Roman"/>
          <w:lang w:eastAsia="en-US"/>
        </w:rPr>
        <w:t>Pana Zbigniewa Ładzińskiego – Prezesa Izby</w:t>
      </w:r>
    </w:p>
    <w:p w14:paraId="5FA78BFB" w14:textId="77777777" w:rsidR="00C65C59" w:rsidRPr="00C65C59" w:rsidRDefault="00C65C59" w:rsidP="00C65C59">
      <w:pPr>
        <w:pStyle w:val="Style4"/>
        <w:spacing w:line="360" w:lineRule="auto"/>
        <w:rPr>
          <w:rFonts w:ascii="Times New Roman" w:hAnsi="Times New Roman" w:cs="Times New Roman"/>
        </w:rPr>
      </w:pPr>
      <w:r w:rsidRPr="00C65C59">
        <w:rPr>
          <w:rStyle w:val="FontStyle15"/>
          <w:rFonts w:ascii="Times New Roman" w:hAnsi="Times New Roman" w:cs="Times New Roman"/>
          <w:lang w:eastAsia="en-US"/>
        </w:rPr>
        <w:t xml:space="preserve">Pana Zygmunta </w:t>
      </w:r>
      <w:proofErr w:type="spellStart"/>
      <w:r w:rsidRPr="00C65C59">
        <w:rPr>
          <w:rStyle w:val="FontStyle15"/>
          <w:rFonts w:ascii="Times New Roman" w:hAnsi="Times New Roman" w:cs="Times New Roman"/>
          <w:lang w:eastAsia="en-US"/>
        </w:rPr>
        <w:t>Rzucidło</w:t>
      </w:r>
      <w:proofErr w:type="spellEnd"/>
      <w:r w:rsidRPr="00C65C59">
        <w:rPr>
          <w:rStyle w:val="FontStyle15"/>
          <w:rFonts w:ascii="Times New Roman" w:hAnsi="Times New Roman" w:cs="Times New Roman"/>
          <w:lang w:eastAsia="en-US"/>
        </w:rPr>
        <w:t xml:space="preserve"> -  Wiceprezesa Izby</w:t>
      </w:r>
    </w:p>
    <w:p w14:paraId="39B21891" w14:textId="77777777" w:rsidR="00C65C59" w:rsidRP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zwanymi dalej „</w:t>
      </w:r>
      <w:r w:rsidRPr="00C65C59">
        <w:rPr>
          <w:rFonts w:ascii="Times New Roman" w:hAnsi="Times New Roman" w:cs="Times New Roman"/>
          <w:b/>
          <w:lang w:val="pl-PL"/>
        </w:rPr>
        <w:t>Izbą</w:t>
      </w:r>
      <w:r w:rsidRPr="00C65C59">
        <w:rPr>
          <w:rFonts w:ascii="Times New Roman" w:hAnsi="Times New Roman" w:cs="Times New Roman"/>
          <w:lang w:val="pl-PL"/>
        </w:rPr>
        <w:t xml:space="preserve">” </w:t>
      </w:r>
    </w:p>
    <w:p w14:paraId="00653A3D" w14:textId="77777777" w:rsidR="00C65C59" w:rsidRP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 xml:space="preserve">a  </w:t>
      </w:r>
    </w:p>
    <w:p w14:paraId="7E3A2731" w14:textId="3A8DC531" w:rsidR="00C65C59" w:rsidRPr="00C65C59" w:rsidRDefault="00A16657" w:rsidP="00C65C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b/>
          <w:lang w:val="pl-PL"/>
        </w:rPr>
        <w:t>…………………………….</w:t>
      </w:r>
      <w:r w:rsidR="00C65C59" w:rsidRPr="00C65C59">
        <w:rPr>
          <w:rFonts w:ascii="Times New Roman" w:hAnsi="Times New Roman" w:cs="Times New Roman"/>
          <w:b/>
          <w:lang w:val="pl-PL"/>
        </w:rPr>
        <w:t xml:space="preserve"> </w:t>
      </w:r>
      <w:r w:rsidR="00C65C59" w:rsidRPr="00C65C59">
        <w:rPr>
          <w:rFonts w:ascii="Times New Roman" w:hAnsi="Times New Roman" w:cs="Times New Roman"/>
          <w:lang w:val="pl-PL"/>
        </w:rPr>
        <w:t xml:space="preserve">reprezentującym firmę </w:t>
      </w:r>
      <w:r>
        <w:rPr>
          <w:rFonts w:ascii="Times New Roman" w:hAnsi="Times New Roman" w:cs="Times New Roman"/>
          <w:lang w:val="pl-PL"/>
        </w:rPr>
        <w:t>……………………</w:t>
      </w:r>
      <w:r w:rsidR="00C65C59" w:rsidRPr="00C65C59">
        <w:rPr>
          <w:rFonts w:ascii="Times New Roman" w:hAnsi="Times New Roman" w:cs="Times New Roman"/>
          <w:lang w:val="pl-PL"/>
        </w:rPr>
        <w:t xml:space="preserve">, NIP: </w:t>
      </w:r>
      <w:r>
        <w:rPr>
          <w:rFonts w:ascii="Times New Roman" w:hAnsi="Times New Roman" w:cs="Times New Roman"/>
          <w:lang w:val="pl-PL"/>
        </w:rPr>
        <w:t>……………..</w:t>
      </w:r>
      <w:r w:rsidR="00C65C59" w:rsidRPr="00C65C59">
        <w:rPr>
          <w:rFonts w:ascii="Times New Roman" w:hAnsi="Times New Roman" w:cs="Times New Roman"/>
          <w:lang w:val="pl-PL"/>
        </w:rPr>
        <w:t xml:space="preserve">, REGON: </w:t>
      </w:r>
      <w:r>
        <w:rPr>
          <w:rFonts w:ascii="Times New Roman" w:hAnsi="Times New Roman" w:cs="Times New Roman"/>
          <w:lang w:val="pl-PL"/>
        </w:rPr>
        <w:t>……………</w:t>
      </w:r>
      <w:r w:rsidR="00C65C59" w:rsidRPr="00C65C59">
        <w:rPr>
          <w:rFonts w:ascii="Times New Roman" w:hAnsi="Times New Roman" w:cs="Times New Roman"/>
          <w:lang w:val="pl-PL"/>
        </w:rPr>
        <w:t xml:space="preserve">, </w:t>
      </w:r>
      <w:r>
        <w:rPr>
          <w:rFonts w:ascii="Times New Roman" w:hAnsi="Times New Roman" w:cs="Times New Roman"/>
          <w:lang w:val="pl-PL"/>
        </w:rPr>
        <w:t>adres ………………………………………………….</w:t>
      </w:r>
    </w:p>
    <w:p w14:paraId="17FE7718" w14:textId="77777777" w:rsidR="00C65C59" w:rsidRP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bCs/>
          <w:lang w:val="pl-PL"/>
        </w:rPr>
      </w:pPr>
      <w:r w:rsidRPr="00C65C59">
        <w:rPr>
          <w:rFonts w:ascii="Times New Roman" w:hAnsi="Times New Roman" w:cs="Times New Roman"/>
          <w:lang w:val="pl-PL"/>
        </w:rPr>
        <w:t>zwanym dalej „</w:t>
      </w:r>
      <w:r w:rsidRPr="00C65C59">
        <w:rPr>
          <w:rFonts w:ascii="Times New Roman" w:hAnsi="Times New Roman" w:cs="Times New Roman"/>
          <w:b/>
          <w:lang w:val="pl-PL"/>
        </w:rPr>
        <w:t>Wykonawcą</w:t>
      </w:r>
      <w:r w:rsidRPr="00C65C59">
        <w:rPr>
          <w:rFonts w:ascii="Times New Roman" w:hAnsi="Times New Roman" w:cs="Times New Roman"/>
          <w:lang w:val="pl-PL"/>
        </w:rPr>
        <w:t xml:space="preserve">”, </w:t>
      </w:r>
    </w:p>
    <w:p w14:paraId="182B839A" w14:textId="1ADA986D" w:rsid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z osobna zwanymi „</w:t>
      </w:r>
      <w:r w:rsidRPr="00C65C59">
        <w:rPr>
          <w:rFonts w:ascii="Times New Roman" w:hAnsi="Times New Roman" w:cs="Times New Roman"/>
          <w:b/>
          <w:lang w:val="pl-PL"/>
        </w:rPr>
        <w:t>Stroną</w:t>
      </w:r>
      <w:r w:rsidRPr="00C65C59">
        <w:rPr>
          <w:rFonts w:ascii="Times New Roman" w:hAnsi="Times New Roman" w:cs="Times New Roman"/>
          <w:lang w:val="pl-PL"/>
        </w:rPr>
        <w:t>” zaś łącznie „</w:t>
      </w:r>
      <w:r w:rsidRPr="00C65C59">
        <w:rPr>
          <w:rFonts w:ascii="Times New Roman" w:hAnsi="Times New Roman" w:cs="Times New Roman"/>
          <w:b/>
          <w:lang w:val="pl-PL"/>
        </w:rPr>
        <w:t>Stronami</w:t>
      </w:r>
      <w:r w:rsidRPr="00C65C59">
        <w:rPr>
          <w:rFonts w:ascii="Times New Roman" w:hAnsi="Times New Roman" w:cs="Times New Roman"/>
          <w:lang w:val="pl-PL"/>
        </w:rPr>
        <w:t>”</w:t>
      </w:r>
    </w:p>
    <w:p w14:paraId="4F165D9F" w14:textId="2812764E" w:rsid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</w:p>
    <w:p w14:paraId="5864610B" w14:textId="5F8890B3" w:rsidR="00C65C59" w:rsidRP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Na potrzeby realizacji projektu pn. „Wykwalifikowani rzemieślnicy na lokalnym rynku pracy” w ramach Priorytetu 8 Fundusze Europejskie dla edukacji na Dolnym Śląsku, Działanie: FEDS.08.01 Dostęp do edukacji Programu Fundusze Europejskie dla Dolnego Śląska 2021–2027, współfinansowanego ze środków Europejskiego Funduszu Społecznego Plus, została zawarta umowa o następującej treści:</w:t>
      </w:r>
    </w:p>
    <w:p w14:paraId="1DEBC262" w14:textId="77777777" w:rsidR="00C65C59" w:rsidRPr="00C65C59" w:rsidRDefault="00C65C59" w:rsidP="00C65C59">
      <w:pPr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§ 1</w:t>
      </w:r>
    </w:p>
    <w:p w14:paraId="788CE5D7" w14:textId="0C7FDCE6" w:rsidR="00C65C59" w:rsidRPr="00C65C59" w:rsidRDefault="00C65C59" w:rsidP="00C65C59">
      <w:pPr>
        <w:spacing w:line="360" w:lineRule="auto"/>
        <w:ind w:hanging="142"/>
        <w:jc w:val="both"/>
        <w:rPr>
          <w:rFonts w:ascii="Times New Roman" w:hAnsi="Times New Roman" w:cs="Times New Roman"/>
          <w:highlight w:val="yellow"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1) Izba</w:t>
      </w:r>
      <w:r w:rsidRPr="00C65C59">
        <w:rPr>
          <w:rFonts w:ascii="Times New Roman" w:hAnsi="Times New Roman" w:cs="Times New Roman"/>
          <w:lang w:val="pl-PL"/>
        </w:rPr>
        <w:t xml:space="preserve"> zleca a </w:t>
      </w:r>
      <w:r w:rsidRPr="00C65C59">
        <w:rPr>
          <w:rFonts w:ascii="Times New Roman" w:hAnsi="Times New Roman" w:cs="Times New Roman"/>
          <w:b/>
          <w:lang w:val="pl-PL"/>
        </w:rPr>
        <w:t>Wykonawca</w:t>
      </w:r>
      <w:r w:rsidRPr="00C65C59">
        <w:rPr>
          <w:rFonts w:ascii="Times New Roman" w:hAnsi="Times New Roman" w:cs="Times New Roman"/>
          <w:lang w:val="pl-PL"/>
        </w:rPr>
        <w:t xml:space="preserve"> przyjmuje do wykonania usługę, polegającą na organizacji i</w:t>
      </w:r>
      <w:r>
        <w:rPr>
          <w:rFonts w:ascii="Times New Roman" w:hAnsi="Times New Roman" w:cs="Times New Roman"/>
          <w:lang w:val="pl-PL"/>
        </w:rPr>
        <w:t xml:space="preserve"> </w:t>
      </w:r>
      <w:r w:rsidRPr="00C65C59">
        <w:rPr>
          <w:rFonts w:ascii="Times New Roman" w:hAnsi="Times New Roman" w:cs="Times New Roman"/>
          <w:lang w:val="pl-PL"/>
        </w:rPr>
        <w:t xml:space="preserve">przeprowadzeniu w terminie </w:t>
      </w:r>
      <w:r>
        <w:rPr>
          <w:rFonts w:ascii="Times New Roman" w:hAnsi="Times New Roman" w:cs="Times New Roman"/>
          <w:lang w:val="pl-PL"/>
        </w:rPr>
        <w:t>18-19.06.2024</w:t>
      </w:r>
      <w:r w:rsidRPr="00C65C59">
        <w:rPr>
          <w:rFonts w:ascii="Times New Roman" w:hAnsi="Times New Roman" w:cs="Times New Roman"/>
          <w:lang w:val="pl-PL"/>
        </w:rPr>
        <w:t xml:space="preserve"> </w:t>
      </w:r>
      <w:r>
        <w:rPr>
          <w:rFonts w:ascii="Times New Roman" w:hAnsi="Times New Roman" w:cs="Times New Roman"/>
          <w:lang w:val="pl-PL"/>
        </w:rPr>
        <w:t xml:space="preserve">szkolenia </w:t>
      </w:r>
      <w:r w:rsidR="00752CD4">
        <w:rPr>
          <w:rFonts w:ascii="Times New Roman" w:hAnsi="Times New Roman" w:cs="Times New Roman"/>
          <w:lang w:val="pl-PL"/>
        </w:rPr>
        <w:t xml:space="preserve">16 godzinnego </w:t>
      </w:r>
      <w:r>
        <w:rPr>
          <w:rFonts w:ascii="Times New Roman" w:hAnsi="Times New Roman" w:cs="Times New Roman"/>
          <w:lang w:val="pl-PL"/>
        </w:rPr>
        <w:t>z rolnictwa precyzyjnego</w:t>
      </w:r>
      <w:r w:rsidRPr="00C65C59">
        <w:rPr>
          <w:rFonts w:ascii="Times New Roman" w:hAnsi="Times New Roman" w:cs="Times New Roman"/>
          <w:lang w:val="pl-PL"/>
        </w:rPr>
        <w:t xml:space="preserve"> dla 1</w:t>
      </w:r>
      <w:r>
        <w:rPr>
          <w:rFonts w:ascii="Times New Roman" w:hAnsi="Times New Roman" w:cs="Times New Roman"/>
          <w:lang w:val="pl-PL"/>
        </w:rPr>
        <w:t>0</w:t>
      </w:r>
      <w:r w:rsidRPr="00C65C59">
        <w:rPr>
          <w:rFonts w:ascii="Times New Roman" w:hAnsi="Times New Roman" w:cs="Times New Roman"/>
          <w:lang w:val="pl-PL"/>
        </w:rPr>
        <w:t xml:space="preserve"> osób</w:t>
      </w:r>
      <w:r>
        <w:rPr>
          <w:rFonts w:ascii="Times New Roman" w:hAnsi="Times New Roman" w:cs="Times New Roman"/>
          <w:lang w:val="pl-PL"/>
        </w:rPr>
        <w:t xml:space="preserve"> </w:t>
      </w:r>
      <w:r w:rsidRPr="00C65C59">
        <w:rPr>
          <w:rFonts w:ascii="Times New Roman" w:hAnsi="Times New Roman" w:cs="Times New Roman"/>
          <w:lang w:val="pl-PL"/>
        </w:rPr>
        <w:t xml:space="preserve">z Zespołu Szkół Centrum Kształcenia Rolniczego w Bożkowie, w ramach realizowanego projektu pn. </w:t>
      </w:r>
      <w:r w:rsidR="00752CD4">
        <w:rPr>
          <w:rFonts w:ascii="Times New Roman" w:hAnsi="Times New Roman" w:cs="Times New Roman"/>
          <w:lang w:val="pl-PL"/>
        </w:rPr>
        <w:t>Wykwalifikowani rzemieślnicy na lokalnym rynku pracy</w:t>
      </w:r>
      <w:r w:rsidRPr="00C65C59">
        <w:rPr>
          <w:rFonts w:ascii="Times New Roman" w:hAnsi="Times New Roman" w:cs="Times New Roman"/>
          <w:lang w:val="pl-PL"/>
        </w:rPr>
        <w:t>.</w:t>
      </w:r>
      <w:r w:rsidR="00752CD4">
        <w:rPr>
          <w:rFonts w:ascii="Times New Roman" w:hAnsi="Times New Roman" w:cs="Times New Roman"/>
          <w:lang w:val="pl-PL"/>
        </w:rPr>
        <w:t xml:space="preserve"> </w:t>
      </w:r>
      <w:r w:rsidRPr="00C65C59">
        <w:rPr>
          <w:rFonts w:ascii="Times New Roman" w:hAnsi="Times New Roman" w:cs="Times New Roman"/>
          <w:lang w:val="pl-PL"/>
        </w:rPr>
        <w:t xml:space="preserve"> </w:t>
      </w:r>
    </w:p>
    <w:p w14:paraId="6704B495" w14:textId="4EFAAF82" w:rsidR="00C65C59" w:rsidRPr="00C65C59" w:rsidRDefault="00C65C59" w:rsidP="00C65C59">
      <w:pPr>
        <w:suppressAutoHyphens/>
        <w:spacing w:line="360" w:lineRule="auto"/>
        <w:ind w:left="142" w:hanging="284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2) Poprzez organizację i przeprowadzenie  kursu rozumie się: zrealizowanie przez Wykonawcę w trybie stacjonarnym kursu - część praktyczna w szkole i część teoretyczna  w gospodarstwie rolnym </w:t>
      </w:r>
      <w:r>
        <w:rPr>
          <w:rFonts w:ascii="Times New Roman" w:hAnsi="Times New Roman" w:cs="Times New Roman"/>
          <w:lang w:val="pl-PL"/>
        </w:rPr>
        <w:t>na terenie powiatu kłodzkiego.</w:t>
      </w:r>
    </w:p>
    <w:p w14:paraId="5BC034C6" w14:textId="6EFCE915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3) Kurs zostanie przeprowadzony w języku polskim, w wymiarze </w:t>
      </w:r>
      <w:r>
        <w:rPr>
          <w:rFonts w:ascii="Times New Roman" w:eastAsia="Times New Roman" w:hAnsi="Times New Roman" w:cs="Times New Roman"/>
          <w:lang w:val="pl-PL"/>
        </w:rPr>
        <w:t>16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godzin przypadających na jednego uczestnika kursu, zgodnie z rozkładem treści: Rolnictwo 4.0</w:t>
      </w:r>
      <w:r>
        <w:rPr>
          <w:rFonts w:ascii="Times New Roman" w:eastAsia="Times New Roman" w:hAnsi="Times New Roman" w:cs="Times New Roman"/>
          <w:lang w:val="pl-PL"/>
        </w:rPr>
        <w:t xml:space="preserve"> -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Zagadnienia teoretyczne</w:t>
      </w:r>
      <w:r>
        <w:rPr>
          <w:rFonts w:ascii="Times New Roman" w:eastAsia="Times New Roman" w:hAnsi="Times New Roman" w:cs="Times New Roman"/>
          <w:lang w:val="pl-PL"/>
        </w:rPr>
        <w:t xml:space="preserve">, </w:t>
      </w:r>
      <w:r w:rsidRPr="00C65C59">
        <w:rPr>
          <w:rFonts w:ascii="Times New Roman" w:eastAsia="Times New Roman" w:hAnsi="Times New Roman" w:cs="Times New Roman"/>
          <w:lang w:val="pl-PL"/>
        </w:rPr>
        <w:t>Inteligentna obora: system zarządzania stadem, roboty udojowe, wozy paszowe, OZE w gospodarstwie rolnym</w:t>
      </w:r>
      <w:r>
        <w:rPr>
          <w:rFonts w:ascii="Times New Roman" w:eastAsia="Times New Roman" w:hAnsi="Times New Roman" w:cs="Times New Roman"/>
          <w:lang w:val="pl-PL"/>
        </w:rPr>
        <w:t xml:space="preserve">, </w:t>
      </w:r>
      <w:r w:rsidRPr="00C65C59">
        <w:rPr>
          <w:rFonts w:ascii="Times New Roman" w:eastAsia="Times New Roman" w:hAnsi="Times New Roman" w:cs="Times New Roman"/>
          <w:lang w:val="pl-PL"/>
        </w:rPr>
        <w:t>Systemy GPS w rolnictwie</w:t>
      </w:r>
      <w:r>
        <w:rPr>
          <w:rFonts w:ascii="Times New Roman" w:eastAsia="Times New Roman" w:hAnsi="Times New Roman" w:cs="Times New Roman"/>
          <w:lang w:val="pl-PL"/>
        </w:rPr>
        <w:t>,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Ustawienia </w:t>
      </w:r>
      <w:r w:rsidRPr="00C65C59">
        <w:rPr>
          <w:rFonts w:ascii="Times New Roman" w:eastAsia="Times New Roman" w:hAnsi="Times New Roman" w:cs="Times New Roman"/>
          <w:lang w:val="pl-PL"/>
        </w:rPr>
        <w:lastRenderedPageBreak/>
        <w:t>parametrów pracy, konfiguracja , agregatowanie zestawów</w:t>
      </w:r>
      <w:r>
        <w:rPr>
          <w:rFonts w:ascii="Times New Roman" w:eastAsia="Times New Roman" w:hAnsi="Times New Roman" w:cs="Times New Roman"/>
          <w:lang w:val="pl-PL"/>
        </w:rPr>
        <w:t xml:space="preserve">, </w:t>
      </w:r>
      <w:r w:rsidRPr="00C65C59">
        <w:rPr>
          <w:rFonts w:ascii="Times New Roman" w:eastAsia="Times New Roman" w:hAnsi="Times New Roman" w:cs="Times New Roman"/>
          <w:lang w:val="pl-PL"/>
        </w:rPr>
        <w:t>Wykonywanie prac polowych z wykorzystaniem systemu GPS</w:t>
      </w:r>
      <w:r>
        <w:rPr>
          <w:rFonts w:ascii="Times New Roman" w:eastAsia="Times New Roman" w:hAnsi="Times New Roman" w:cs="Times New Roman"/>
          <w:lang w:val="pl-PL"/>
        </w:rPr>
        <w:t>.</w:t>
      </w:r>
    </w:p>
    <w:p w14:paraId="77B588A3" w14:textId="77777777" w:rsidR="00C65C59" w:rsidRPr="00C65C59" w:rsidRDefault="00C65C59" w:rsidP="00C65C59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C65C59">
        <w:rPr>
          <w:rFonts w:ascii="Times New Roman" w:hAnsi="Times New Roman" w:cs="Times New Roman"/>
          <w:b/>
        </w:rPr>
        <w:t>§ 2</w:t>
      </w:r>
    </w:p>
    <w:p w14:paraId="0A47C6F6" w14:textId="77777777" w:rsidR="00C65C59" w:rsidRPr="00C65C59" w:rsidRDefault="00C65C59" w:rsidP="008E008B">
      <w:pPr>
        <w:numPr>
          <w:ilvl w:val="0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Wykonawca</w:t>
      </w:r>
      <w:r w:rsidRPr="00C65C59">
        <w:rPr>
          <w:rFonts w:ascii="Times New Roman" w:hAnsi="Times New Roman" w:cs="Times New Roman"/>
          <w:lang w:val="pl-PL"/>
        </w:rPr>
        <w:t xml:space="preserve"> oświadcza, że posiada umiejętności i kwalifikacje do należytego wykonania przedmiotu </w:t>
      </w:r>
      <w:r w:rsidRPr="00C65C59">
        <w:rPr>
          <w:rFonts w:ascii="Times New Roman" w:hAnsi="Times New Roman" w:cs="Times New Roman"/>
          <w:b/>
          <w:lang w:val="pl-PL"/>
        </w:rPr>
        <w:t>Umowy</w:t>
      </w:r>
      <w:r w:rsidRPr="00C65C59">
        <w:rPr>
          <w:rFonts w:ascii="Times New Roman" w:hAnsi="Times New Roman" w:cs="Times New Roman"/>
          <w:lang w:val="pl-PL"/>
        </w:rPr>
        <w:t>, o którym mowa w § 1.</w:t>
      </w:r>
    </w:p>
    <w:p w14:paraId="3DFF51BD" w14:textId="5181E965" w:rsidR="00C65C59" w:rsidRDefault="00C65C59" w:rsidP="00C65C59">
      <w:p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2. </w:t>
      </w:r>
      <w:r w:rsidRPr="00C65C59">
        <w:rPr>
          <w:rFonts w:ascii="Times New Roman" w:hAnsi="Times New Roman" w:cs="Times New Roman"/>
          <w:b/>
          <w:lang w:val="pl-PL"/>
        </w:rPr>
        <w:t>Wykonawca</w:t>
      </w:r>
      <w:r w:rsidRPr="00C65C59">
        <w:rPr>
          <w:rFonts w:ascii="Times New Roman" w:hAnsi="Times New Roman" w:cs="Times New Roman"/>
          <w:lang w:val="pl-PL"/>
        </w:rPr>
        <w:t xml:space="preserve"> oświadcza</w:t>
      </w:r>
      <w:r w:rsidRPr="00C65C59">
        <w:rPr>
          <w:rFonts w:ascii="Times New Roman" w:eastAsia="Times New Roman" w:hAnsi="Times New Roman" w:cs="Times New Roman"/>
          <w:lang w:val="pl-PL"/>
        </w:rPr>
        <w:t>, że gospodarstwo rolne</w:t>
      </w:r>
      <w:r w:rsidR="001C1A71">
        <w:rPr>
          <w:rFonts w:ascii="Times New Roman" w:eastAsia="Times New Roman" w:hAnsi="Times New Roman" w:cs="Times New Roman"/>
          <w:lang w:val="pl-PL"/>
        </w:rPr>
        <w:t xml:space="preserve">, w którym będą realizowane zajęcia 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posiada: </w:t>
      </w:r>
      <w:r>
        <w:rPr>
          <w:rFonts w:ascii="Times New Roman" w:eastAsia="Times New Roman" w:hAnsi="Times New Roman" w:cs="Times New Roman"/>
          <w:lang w:val="pl-PL"/>
        </w:rPr>
        <w:t>o</w:t>
      </w:r>
      <w:r w:rsidRPr="00C65C59">
        <w:rPr>
          <w:rFonts w:ascii="Times New Roman" w:eastAsia="Times New Roman" w:hAnsi="Times New Roman" w:cs="Times New Roman"/>
          <w:lang w:val="pl-PL"/>
        </w:rPr>
        <w:t>bor</w:t>
      </w:r>
      <w:r>
        <w:rPr>
          <w:rFonts w:ascii="Times New Roman" w:eastAsia="Times New Roman" w:hAnsi="Times New Roman" w:cs="Times New Roman"/>
          <w:lang w:val="pl-PL"/>
        </w:rPr>
        <w:t>ę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z robotem udojowym, autonomicznym </w:t>
      </w:r>
      <w:proofErr w:type="spellStart"/>
      <w:r w:rsidRPr="00C65C59">
        <w:rPr>
          <w:rFonts w:ascii="Times New Roman" w:eastAsia="Times New Roman" w:hAnsi="Times New Roman" w:cs="Times New Roman"/>
          <w:lang w:val="pl-PL"/>
        </w:rPr>
        <w:t>podgarniacz</w:t>
      </w:r>
      <w:r>
        <w:rPr>
          <w:rFonts w:ascii="Times New Roman" w:eastAsia="Times New Roman" w:hAnsi="Times New Roman" w:cs="Times New Roman"/>
          <w:lang w:val="pl-PL"/>
        </w:rPr>
        <w:t>em</w:t>
      </w:r>
      <w:proofErr w:type="spellEnd"/>
      <w:r w:rsidRPr="00C65C59">
        <w:rPr>
          <w:rFonts w:ascii="Times New Roman" w:eastAsia="Times New Roman" w:hAnsi="Times New Roman" w:cs="Times New Roman"/>
          <w:lang w:val="pl-PL"/>
        </w:rPr>
        <w:t xml:space="preserve"> paszy, w</w:t>
      </w:r>
      <w:r>
        <w:rPr>
          <w:rFonts w:ascii="Times New Roman" w:eastAsia="Times New Roman" w:hAnsi="Times New Roman" w:cs="Times New Roman"/>
          <w:lang w:val="pl-PL"/>
        </w:rPr>
        <w:t>ozem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paszowy</w:t>
      </w:r>
      <w:r>
        <w:rPr>
          <w:rFonts w:ascii="Times New Roman" w:eastAsia="Times New Roman" w:hAnsi="Times New Roman" w:cs="Times New Roman"/>
          <w:lang w:val="pl-PL"/>
        </w:rPr>
        <w:t>m</w:t>
      </w:r>
      <w:r w:rsidRPr="00C65C59">
        <w:rPr>
          <w:rFonts w:ascii="Times New Roman" w:eastAsia="Times New Roman" w:hAnsi="Times New Roman" w:cs="Times New Roman"/>
          <w:lang w:val="pl-PL"/>
        </w:rPr>
        <w:t>, system</w:t>
      </w:r>
      <w:r>
        <w:rPr>
          <w:rFonts w:ascii="Times New Roman" w:eastAsia="Times New Roman" w:hAnsi="Times New Roman" w:cs="Times New Roman"/>
          <w:lang w:val="pl-PL"/>
        </w:rPr>
        <w:t>y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zarządzania oborą, systemy OZE</w:t>
      </w:r>
      <w:r>
        <w:rPr>
          <w:rFonts w:ascii="Times New Roman" w:eastAsia="Times New Roman" w:hAnsi="Times New Roman" w:cs="Times New Roman"/>
          <w:lang w:val="pl-PL"/>
        </w:rPr>
        <w:t xml:space="preserve">, 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</w:t>
      </w:r>
      <w:r>
        <w:rPr>
          <w:rFonts w:ascii="Times New Roman" w:eastAsia="Times New Roman" w:hAnsi="Times New Roman" w:cs="Times New Roman"/>
          <w:lang w:val="pl-PL"/>
        </w:rPr>
        <w:t>c</w:t>
      </w:r>
      <w:r w:rsidRPr="00C65C59">
        <w:rPr>
          <w:rFonts w:ascii="Times New Roman" w:eastAsia="Times New Roman" w:hAnsi="Times New Roman" w:cs="Times New Roman"/>
          <w:lang w:val="pl-PL"/>
        </w:rPr>
        <w:t>iągniki rolnicze wyposażone w systemy GPS umożliwiające automatyczną jazdę oraz funkcję automatycznego zawracania</w:t>
      </w:r>
      <w:r>
        <w:rPr>
          <w:rFonts w:ascii="Times New Roman" w:eastAsia="Times New Roman" w:hAnsi="Times New Roman" w:cs="Times New Roman"/>
          <w:lang w:val="pl-PL"/>
        </w:rPr>
        <w:t>, s</w:t>
      </w:r>
      <w:r w:rsidRPr="00C65C59">
        <w:rPr>
          <w:rFonts w:ascii="Times New Roman" w:eastAsia="Times New Roman" w:hAnsi="Times New Roman" w:cs="Times New Roman"/>
          <w:lang w:val="pl-PL"/>
        </w:rPr>
        <w:t>ystem ISOBUS</w:t>
      </w:r>
      <w:r>
        <w:rPr>
          <w:rFonts w:ascii="Times New Roman" w:eastAsia="Times New Roman" w:hAnsi="Times New Roman" w:cs="Times New Roman"/>
          <w:lang w:val="pl-PL"/>
        </w:rPr>
        <w:t>.</w:t>
      </w:r>
    </w:p>
    <w:p w14:paraId="1F9007BB" w14:textId="48083513" w:rsidR="00C65C59" w:rsidRPr="00C65C59" w:rsidRDefault="00C65C59" w:rsidP="00C65C59">
      <w:p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3. Uczestnikom zostanie zapewniony transport na miejsce realizacji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i powrót (koszt Wykonawcy).</w:t>
      </w:r>
    </w:p>
    <w:p w14:paraId="73855B7C" w14:textId="62B9896B" w:rsidR="00C65C59" w:rsidRPr="00C65C59" w:rsidRDefault="00C65C59" w:rsidP="00C65C59">
      <w:p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4. Uczestnikom zostaną zapewnione: odzież ochronna dostosowana do stanowiska pracy, materiały szkoleniowe, wyposażenie techniczne niezbędne do realizacji kursu</w:t>
      </w:r>
      <w:r w:rsidR="001C1A71">
        <w:rPr>
          <w:rFonts w:ascii="Times New Roman" w:eastAsia="Times New Roman" w:hAnsi="Times New Roman" w:cs="Times New Roman"/>
          <w:lang w:val="pl-PL"/>
        </w:rPr>
        <w:t xml:space="preserve"> </w:t>
      </w:r>
      <w:r w:rsidRPr="00C65C59">
        <w:rPr>
          <w:rFonts w:ascii="Times New Roman" w:eastAsia="Times New Roman" w:hAnsi="Times New Roman" w:cs="Times New Roman"/>
          <w:lang w:val="pl-PL"/>
        </w:rPr>
        <w:t>(</w:t>
      </w:r>
      <w:r w:rsidR="001C1A71">
        <w:rPr>
          <w:rFonts w:ascii="Times New Roman" w:eastAsia="Times New Roman" w:hAnsi="Times New Roman" w:cs="Times New Roman"/>
          <w:lang w:val="pl-PL"/>
        </w:rPr>
        <w:t xml:space="preserve">jeśli wymagane, </w:t>
      </w:r>
      <w:r w:rsidRPr="00C65C59">
        <w:rPr>
          <w:rFonts w:ascii="Times New Roman" w:eastAsia="Times New Roman" w:hAnsi="Times New Roman" w:cs="Times New Roman"/>
          <w:lang w:val="pl-PL"/>
        </w:rPr>
        <w:t>koszt Wykonawcy).</w:t>
      </w:r>
    </w:p>
    <w:p w14:paraId="5E1399FC" w14:textId="2776AAEF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5 Uczestnicy otrzymają na własność nieodpłatnie materiały szkoleniowe niezbędne do realizacji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(</w:t>
      </w:r>
      <w:r w:rsidR="001C1A71">
        <w:rPr>
          <w:rFonts w:ascii="Times New Roman" w:eastAsia="Times New Roman" w:hAnsi="Times New Roman" w:cs="Times New Roman"/>
          <w:lang w:val="pl-PL"/>
        </w:rPr>
        <w:t xml:space="preserve">jeśli wymagane, </w:t>
      </w:r>
      <w:r w:rsidRPr="00C65C59">
        <w:rPr>
          <w:rFonts w:ascii="Times New Roman" w:eastAsia="Times New Roman" w:hAnsi="Times New Roman" w:cs="Times New Roman"/>
          <w:lang w:val="pl-PL"/>
        </w:rPr>
        <w:t>koszt Wykonawcy).</w:t>
      </w:r>
    </w:p>
    <w:p w14:paraId="31072ECA" w14:textId="7BCDDD41" w:rsidR="00C65C59" w:rsidRPr="00C65C59" w:rsidRDefault="00C65C59" w:rsidP="00C65C59">
      <w:p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6. Uczestnicy zostaną ubezpieczeni na czas trwania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>, w tym na czas transportu (</w:t>
      </w:r>
      <w:r w:rsidR="001C1A71">
        <w:rPr>
          <w:rFonts w:ascii="Times New Roman" w:eastAsia="Times New Roman" w:hAnsi="Times New Roman" w:cs="Times New Roman"/>
          <w:lang w:val="pl-PL"/>
        </w:rPr>
        <w:t xml:space="preserve">jeśli wymagane, </w:t>
      </w:r>
      <w:r w:rsidRPr="00C65C59">
        <w:rPr>
          <w:rFonts w:ascii="Times New Roman" w:eastAsia="Times New Roman" w:hAnsi="Times New Roman" w:cs="Times New Roman"/>
          <w:lang w:val="pl-PL"/>
        </w:rPr>
        <w:t>koszt Wykonawcy).</w:t>
      </w:r>
    </w:p>
    <w:p w14:paraId="7B9AD7D7" w14:textId="7B8C6B09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7. </w:t>
      </w:r>
      <w:r w:rsidR="00752CD4">
        <w:rPr>
          <w:rFonts w:ascii="Times New Roman" w:eastAsia="Times New Roman" w:hAnsi="Times New Roman" w:cs="Times New Roman"/>
          <w:lang w:val="pl-PL"/>
        </w:rPr>
        <w:t>Szkolenie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będzie realizowany w godzinach </w:t>
      </w:r>
      <w:r w:rsidR="00752CD4">
        <w:rPr>
          <w:rFonts w:ascii="Times New Roman" w:eastAsia="Times New Roman" w:hAnsi="Times New Roman" w:cs="Times New Roman"/>
          <w:lang w:val="pl-PL"/>
        </w:rPr>
        <w:t>dogodnych dla uczniów.</w:t>
      </w:r>
    </w:p>
    <w:p w14:paraId="7E5758D9" w14:textId="34D2E030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8. </w:t>
      </w:r>
      <w:r w:rsidR="00752CD4">
        <w:rPr>
          <w:rFonts w:ascii="Times New Roman" w:eastAsia="Times New Roman" w:hAnsi="Times New Roman" w:cs="Times New Roman"/>
          <w:lang w:val="pl-PL"/>
        </w:rPr>
        <w:t>Szkolenie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zostanie rozłożony na </w:t>
      </w:r>
      <w:r w:rsidR="00752CD4">
        <w:rPr>
          <w:rFonts w:ascii="Times New Roman" w:eastAsia="Times New Roman" w:hAnsi="Times New Roman" w:cs="Times New Roman"/>
          <w:lang w:val="pl-PL"/>
        </w:rPr>
        <w:t>2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dni (po </w:t>
      </w:r>
      <w:r w:rsidR="00752CD4">
        <w:rPr>
          <w:rFonts w:ascii="Times New Roman" w:eastAsia="Times New Roman" w:hAnsi="Times New Roman" w:cs="Times New Roman"/>
          <w:lang w:val="pl-PL"/>
        </w:rPr>
        <w:t>8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godzin).</w:t>
      </w:r>
    </w:p>
    <w:p w14:paraId="77F885DF" w14:textId="31CE4D2B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8. </w:t>
      </w:r>
      <w:r w:rsidR="00752CD4">
        <w:rPr>
          <w:rFonts w:ascii="Times New Roman" w:eastAsia="Times New Roman" w:hAnsi="Times New Roman" w:cs="Times New Roman"/>
          <w:lang w:val="pl-PL"/>
        </w:rPr>
        <w:t>Szkolenie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zakończy się egzaminem wewnętrznym (pisemny i praktyczny).</w:t>
      </w:r>
    </w:p>
    <w:p w14:paraId="1434C4C2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</w:p>
    <w:p w14:paraId="476D0CFC" w14:textId="77777777" w:rsidR="00C65C59" w:rsidRPr="00C65C59" w:rsidRDefault="00C65C59" w:rsidP="00C65C59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C65C59">
        <w:rPr>
          <w:rFonts w:ascii="Times New Roman" w:hAnsi="Times New Roman" w:cs="Times New Roman"/>
          <w:b/>
        </w:rPr>
        <w:t>§ 3</w:t>
      </w:r>
    </w:p>
    <w:p w14:paraId="3D97F677" w14:textId="77777777" w:rsidR="00C65C59" w:rsidRPr="00C65C59" w:rsidRDefault="00C65C59" w:rsidP="008E008B">
      <w:pPr>
        <w:pStyle w:val="Akapitzlist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color w:val="000000" w:themeColor="text1"/>
        </w:rPr>
      </w:pPr>
      <w:r w:rsidRPr="00C65C59">
        <w:rPr>
          <w:rFonts w:ascii="Times New Roman" w:hAnsi="Times New Roman" w:cs="Times New Roman"/>
          <w:color w:val="000000" w:themeColor="text1"/>
        </w:rPr>
        <w:t xml:space="preserve">Wykonawca nie może powierzyć wykonania czynności objętych Umową innym osobom, chyba że za pisemną zgodą Izby. </w:t>
      </w:r>
    </w:p>
    <w:p w14:paraId="09D701AF" w14:textId="77777777" w:rsidR="00C65C59" w:rsidRP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color w:val="auto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2. W przypadku potwierdzonych zastrzeżeń, co do terminowości i jakości wykonywanych usług, </w:t>
      </w:r>
      <w:r w:rsidRPr="00C65C59">
        <w:rPr>
          <w:rFonts w:ascii="Times New Roman" w:hAnsi="Times New Roman" w:cs="Times New Roman"/>
          <w:b/>
          <w:lang w:val="pl-PL"/>
        </w:rPr>
        <w:t>Izba</w:t>
      </w:r>
      <w:r w:rsidRPr="00C65C59">
        <w:rPr>
          <w:rFonts w:ascii="Times New Roman" w:hAnsi="Times New Roman" w:cs="Times New Roman"/>
          <w:lang w:val="pl-PL"/>
        </w:rPr>
        <w:t xml:space="preserve"> może rozwiązać </w:t>
      </w:r>
      <w:r w:rsidRPr="00C65C59">
        <w:rPr>
          <w:rFonts w:ascii="Times New Roman" w:hAnsi="Times New Roman" w:cs="Times New Roman"/>
          <w:b/>
          <w:lang w:val="pl-PL"/>
        </w:rPr>
        <w:t>Umowę</w:t>
      </w:r>
      <w:r w:rsidRPr="00C65C59">
        <w:rPr>
          <w:rFonts w:ascii="Times New Roman" w:hAnsi="Times New Roman" w:cs="Times New Roman"/>
          <w:lang w:val="pl-PL"/>
        </w:rPr>
        <w:t xml:space="preserve"> w każdym czasie w trybie natychmiastowym. </w:t>
      </w:r>
    </w:p>
    <w:p w14:paraId="186850DF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3. Wykonawca w trakcie  zajęć powinien zaplanować regularne przerwy w ilości nie mniejszej niż 15 minut na 2 godziny zegarowe, a w przypadku zajęć trwających dłużej niż 6 godzin zegarowych jedna przerwa trwająca min 30 min. </w:t>
      </w:r>
    </w:p>
    <w:p w14:paraId="74F33A9F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4. Zamawiający zastrzega możliwość zmiany harmonogramu zajęć, informując o tym Wykonawcę w terminie przynajmniej 3 dni kalendarzowych przed dokonaną zmianą. Zmiana może nastąpić z inicjatywy Zamawiającego lub na wniosek Wykonawcy. Ewentualna zmiana harmonogramu nie wymaga sporządzenia aneksu do umowy.</w:t>
      </w:r>
    </w:p>
    <w:p w14:paraId="321CEE22" w14:textId="16418D78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5. Wykonawca zapewni prowadzenie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przez min 2 osoby, w tym min. jedna z uprawnieniami pedagogicznymi. Zamawiający może zażądać udokumentowania spełnienia wymagań w tym zakresie.</w:t>
      </w:r>
    </w:p>
    <w:p w14:paraId="1AE8584F" w14:textId="5E029333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lastRenderedPageBreak/>
        <w:t xml:space="preserve">6. Wykonawca jest zobowiązany do wystawienia zaświadczenia o ukończeniu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. Zaświadczenie o ukończeniu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zostanie wystawione w ostatnim dniu zajęć lub po zakończeniu zajęć, nie później niż w terminie 5 dni od dnia zakończenia zajęć.</w:t>
      </w:r>
    </w:p>
    <w:p w14:paraId="5E908CE3" w14:textId="2699509C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7. Wykonawca gwarantuje, że w przypadku udziału w </w:t>
      </w:r>
      <w:r w:rsidR="00752CD4">
        <w:rPr>
          <w:rFonts w:ascii="Times New Roman" w:eastAsia="Times New Roman" w:hAnsi="Times New Roman" w:cs="Times New Roman"/>
          <w:lang w:val="pl-PL"/>
        </w:rPr>
        <w:t>szkoleniu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uczniów niepełnosprawnych, Wykonawca zapewnia infrastrukturę zgodnie z potrzebami uczniów z niepełnosprawnością.</w:t>
      </w:r>
    </w:p>
    <w:p w14:paraId="6A79D786" w14:textId="5443C84B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8. Wykonawca zobowiązany jest do przeprowadzenia zajęć zgodnie z przepisami normującymi szkolenia/kursy, przepisami BHP oraz aktualnymi na dzień realizacji kursu wymogami sanitarnymi</w:t>
      </w:r>
      <w:r w:rsidR="00752CD4">
        <w:rPr>
          <w:rFonts w:ascii="Times New Roman" w:eastAsia="Times New Roman" w:hAnsi="Times New Roman" w:cs="Times New Roman"/>
          <w:lang w:val="pl-PL"/>
        </w:rPr>
        <w:t>.</w:t>
      </w:r>
    </w:p>
    <w:p w14:paraId="5F4E2192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9. W przypadku jeśli wymagane jest stosowanie odzieży ochronnej i posiadanie badań lekarskich, Wykonawca zobowiązany jest do jej zapewnienia osobom uczestniczącym.</w:t>
      </w:r>
    </w:p>
    <w:p w14:paraId="536ABB79" w14:textId="6AFC030C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10. Wykonawca zobowiązany jest do przeprowadzenia </w:t>
      </w:r>
      <w:r w:rsidR="00752CD4">
        <w:rPr>
          <w:rFonts w:ascii="Times New Roman" w:eastAsia="Times New Roman" w:hAnsi="Times New Roman" w:cs="Times New Roman"/>
          <w:lang w:val="pl-PL"/>
        </w:rPr>
        <w:t>ewaluacji na koniec realizacji szkolenia</w:t>
      </w:r>
      <w:r w:rsidRPr="00C65C59">
        <w:rPr>
          <w:rFonts w:ascii="Times New Roman" w:eastAsia="Times New Roman" w:hAnsi="Times New Roman" w:cs="Times New Roman"/>
          <w:lang w:val="pl-PL"/>
        </w:rPr>
        <w:t>.</w:t>
      </w:r>
    </w:p>
    <w:p w14:paraId="40A6FE34" w14:textId="671C773A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11. Wykonawca zobowiązany jest do dokumentowania prowadzonego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poprzez prowadzenie stosownej dokumentacji na wzorach przekazanych przez Zamawiającego, w postaci:</w:t>
      </w:r>
    </w:p>
    <w:p w14:paraId="6172E449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dziennika zajęć zawierającego dzienną listę obecności, wymiar godzin, wykaz treści,</w:t>
      </w:r>
    </w:p>
    <w:p w14:paraId="0FACA4BB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- </w:t>
      </w:r>
      <w:proofErr w:type="spellStart"/>
      <w:r w:rsidRPr="00C65C59">
        <w:rPr>
          <w:rFonts w:ascii="Times New Roman" w:eastAsia="Times New Roman" w:hAnsi="Times New Roman" w:cs="Times New Roman"/>
          <w:lang w:val="pl-PL"/>
        </w:rPr>
        <w:t>pre</w:t>
      </w:r>
      <w:proofErr w:type="spellEnd"/>
      <w:r w:rsidRPr="00C65C59">
        <w:rPr>
          <w:rFonts w:ascii="Times New Roman" w:eastAsia="Times New Roman" w:hAnsi="Times New Roman" w:cs="Times New Roman"/>
          <w:lang w:val="pl-PL"/>
        </w:rPr>
        <w:t xml:space="preserve"> i post testów w zakresie treści szkolenia,</w:t>
      </w:r>
    </w:p>
    <w:p w14:paraId="6D385619" w14:textId="79C4A696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 xml:space="preserve">- rejestru wydanych zaświadczeń potwierdzających ukończenie </w:t>
      </w:r>
      <w:r w:rsidR="00752CD4">
        <w:rPr>
          <w:rFonts w:ascii="Times New Roman" w:eastAsia="Times New Roman" w:hAnsi="Times New Roman" w:cs="Times New Roman"/>
          <w:lang w:val="pl-PL"/>
        </w:rPr>
        <w:t>szkolenia</w:t>
      </w:r>
      <w:r w:rsidRPr="00C65C59">
        <w:rPr>
          <w:rFonts w:ascii="Times New Roman" w:eastAsia="Times New Roman" w:hAnsi="Times New Roman" w:cs="Times New Roman"/>
          <w:lang w:val="pl-PL"/>
        </w:rPr>
        <w:t>,</w:t>
      </w:r>
    </w:p>
    <w:p w14:paraId="254BF7D1" w14:textId="6CB9AE68" w:rsid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listy odbioru materiałów z podpisami uczestników kursu</w:t>
      </w:r>
      <w:r w:rsidR="00752CD4">
        <w:rPr>
          <w:rFonts w:ascii="Times New Roman" w:eastAsia="Times New Roman" w:hAnsi="Times New Roman" w:cs="Times New Roman"/>
          <w:lang w:val="pl-PL"/>
        </w:rPr>
        <w:t xml:space="preserve"> (jeśli dotyczy)</w:t>
      </w:r>
      <w:r w:rsidRPr="00C65C59">
        <w:rPr>
          <w:rFonts w:ascii="Times New Roman" w:eastAsia="Times New Roman" w:hAnsi="Times New Roman" w:cs="Times New Roman"/>
          <w:lang w:val="pl-PL"/>
        </w:rPr>
        <w:t>,</w:t>
      </w:r>
    </w:p>
    <w:p w14:paraId="2A64CDEF" w14:textId="583F6CBF" w:rsidR="00AA7BFA" w:rsidRPr="00C65C59" w:rsidRDefault="00AA7BFA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>
        <w:rPr>
          <w:rFonts w:ascii="Times New Roman" w:eastAsia="Times New Roman" w:hAnsi="Times New Roman" w:cs="Times New Roman"/>
          <w:lang w:val="pl-PL"/>
        </w:rPr>
        <w:t>- protokół z egzaminu wewnętrznego,</w:t>
      </w:r>
    </w:p>
    <w:p w14:paraId="6E6ED4C8" w14:textId="7B187988" w:rsid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listy osób ubezpieczonych lub poddanych badaniom lekarskim (jeśli dotyczy),</w:t>
      </w:r>
    </w:p>
    <w:p w14:paraId="74FB45D2" w14:textId="2F7592F1" w:rsidR="00A274F6" w:rsidRPr="00C65C59" w:rsidRDefault="00A274F6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A274F6">
        <w:rPr>
          <w:rFonts w:ascii="Times New Roman" w:eastAsia="Times New Roman" w:hAnsi="Times New Roman" w:cs="Times New Roman"/>
          <w:lang w:val="pl-PL"/>
        </w:rPr>
        <w:t>- dokumentację fotograficzną przekazaną  w formacie  „jpg” - minimum 6 zdjęć z zajęć teoretycznych i praktycznych,</w:t>
      </w:r>
      <w:r>
        <w:rPr>
          <w:rFonts w:ascii="Times New Roman" w:eastAsia="Times New Roman" w:hAnsi="Times New Roman" w:cs="Times New Roman"/>
          <w:lang w:val="pl-PL"/>
        </w:rPr>
        <w:t>.</w:t>
      </w:r>
    </w:p>
    <w:p w14:paraId="097F2B29" w14:textId="0F3E5DD4" w:rsidR="00C65C59" w:rsidRPr="00C65C59" w:rsidRDefault="00C65C59" w:rsidP="00C65C59">
      <w:pPr>
        <w:spacing w:line="360" w:lineRule="auto"/>
        <w:ind w:left="426" w:hanging="426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12.  Wykonawca przedkłada dokumenty wymienione w pkt.</w:t>
      </w:r>
      <w:bookmarkStart w:id="0" w:name="_GoBack"/>
      <w:bookmarkEnd w:id="0"/>
      <w:r w:rsidRPr="00C65C59">
        <w:rPr>
          <w:rFonts w:ascii="Times New Roman" w:eastAsia="Times New Roman" w:hAnsi="Times New Roman" w:cs="Times New Roman"/>
          <w:lang w:val="pl-PL"/>
        </w:rPr>
        <w:t>1</w:t>
      </w:r>
      <w:r w:rsidRPr="00C65C59">
        <w:rPr>
          <w:rFonts w:ascii="Times New Roman" w:hAnsi="Times New Roman" w:cs="Times New Roman"/>
          <w:b/>
          <w:lang w:val="pl-PL"/>
        </w:rPr>
        <w:t xml:space="preserve">3 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do rozliczenia kursu, łącznie z fakturą. </w:t>
      </w:r>
    </w:p>
    <w:p w14:paraId="6EA76C81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13. Wykonawca ponosi i wszystkie koszty związane z organizacją i przeprowadzeniem kursu, a w szczególności:</w:t>
      </w:r>
    </w:p>
    <w:p w14:paraId="27FA7BF0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wynagrodzenia wykładowców/ instruktorów,</w:t>
      </w:r>
    </w:p>
    <w:p w14:paraId="4F716F64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transportu uczestników kursu,</w:t>
      </w:r>
    </w:p>
    <w:p w14:paraId="4DCB3AED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ubezpieczenia uczestników,</w:t>
      </w:r>
    </w:p>
    <w:p w14:paraId="08A069A5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zakupu odzieży ochronnej,</w:t>
      </w:r>
    </w:p>
    <w:p w14:paraId="0D01A6BA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materiałów szkoleniowych,</w:t>
      </w:r>
    </w:p>
    <w:p w14:paraId="1365E180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produktów gastronomicznych,</w:t>
      </w:r>
    </w:p>
    <w:p w14:paraId="46889A41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udostepnienia gospodarstwa rolnego,</w:t>
      </w:r>
    </w:p>
    <w:p w14:paraId="019296A5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wydania zaświadczeń o ukończeniu kursu,</w:t>
      </w:r>
    </w:p>
    <w:p w14:paraId="6FA9E20C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badań lekarskich (jeśli dotyczy),</w:t>
      </w:r>
    </w:p>
    <w:p w14:paraId="6351E9B5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koszt egzaminu wewnętrznego,</w:t>
      </w:r>
    </w:p>
    <w:p w14:paraId="587FBA2A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- w przypadku konieczności wniesienia jakichkolwiek dodatkowych opłat związanych z ww.</w:t>
      </w:r>
    </w:p>
    <w:p w14:paraId="3715CF4D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czynnościami koszty tych opłat ponosi Wykonawca.</w:t>
      </w:r>
    </w:p>
    <w:p w14:paraId="598D5F30" w14:textId="04DC1F13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lastRenderedPageBreak/>
        <w:t>14. Wykonawca zobowiązany jest do oznakowania miejsca realizacji kursu zawodowego oraz</w:t>
      </w:r>
      <w:r w:rsidR="00752CD4">
        <w:rPr>
          <w:rFonts w:ascii="Times New Roman" w:eastAsia="Times New Roman" w:hAnsi="Times New Roman" w:cs="Times New Roman"/>
          <w:lang w:val="pl-PL"/>
        </w:rPr>
        <w:t xml:space="preserve"> 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informowania uczestników o finansowaniu kursu ze środków europejskich, zgodnie z </w:t>
      </w:r>
      <w:r w:rsidR="00752CD4">
        <w:rPr>
          <w:rFonts w:ascii="Times New Roman" w:eastAsia="Times New Roman" w:hAnsi="Times New Roman" w:cs="Times New Roman"/>
          <w:lang w:val="pl-PL"/>
        </w:rPr>
        <w:t>zasadami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 w zakresie informacji i promocji.</w:t>
      </w:r>
    </w:p>
    <w:p w14:paraId="73F13DED" w14:textId="4192D158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15. Wykonawca będzie zobowiązany do monitorowania obecności uczestników na zajęciach i</w:t>
      </w:r>
      <w:r w:rsidR="00752CD4">
        <w:rPr>
          <w:rFonts w:ascii="Times New Roman" w:eastAsia="Times New Roman" w:hAnsi="Times New Roman" w:cs="Times New Roman"/>
          <w:lang w:val="pl-PL"/>
        </w:rPr>
        <w:t xml:space="preserve"> </w:t>
      </w:r>
      <w:r w:rsidRPr="00C65C59">
        <w:rPr>
          <w:rFonts w:ascii="Times New Roman" w:eastAsia="Times New Roman" w:hAnsi="Times New Roman" w:cs="Times New Roman"/>
          <w:lang w:val="pl-PL"/>
        </w:rPr>
        <w:t>zgłaszania Zamawiającemu nieobecności po zakończonym dniu szkolenia, drogą mailową lub</w:t>
      </w:r>
      <w:r w:rsidR="00752CD4">
        <w:rPr>
          <w:rFonts w:ascii="Times New Roman" w:eastAsia="Times New Roman" w:hAnsi="Times New Roman" w:cs="Times New Roman"/>
          <w:lang w:val="pl-PL"/>
        </w:rPr>
        <w:t xml:space="preserve"> </w:t>
      </w:r>
      <w:r w:rsidRPr="00C65C59">
        <w:rPr>
          <w:rFonts w:ascii="Times New Roman" w:eastAsia="Times New Roman" w:hAnsi="Times New Roman" w:cs="Times New Roman"/>
          <w:lang w:val="pl-PL"/>
        </w:rPr>
        <w:t>telefonicznie:</w:t>
      </w:r>
    </w:p>
    <w:p w14:paraId="08E1ABA8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a. Wykonawca może skreślić osobę z listy uczestników z powodu nieuczęszczania na zajęcia tylko i wyłącznie na wniosek Zamawiającego. W przypadku skreślenia z listy uczestników projektu w trakcie trwania umowy, Zamawiający zapłaci za uczestnika wyłącznie za faktycznie poniesione koszty.</w:t>
      </w:r>
    </w:p>
    <w:p w14:paraId="5482F790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b. Wykonawca zobowiązany jest do udzielenia na żądanie Zamawiającego informacji dotyczących stanu realizacji zamówienia zarówno w zakresie przedmiotowym jak i podmiotowym.</w:t>
      </w:r>
    </w:p>
    <w:p w14:paraId="3F603D9B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16. Wykonawca musi działać zgodnie z Ustawą z dnia 29 sierpnia 1997r. o Ochronie Danych Osobowych (</w:t>
      </w:r>
      <w:proofErr w:type="spellStart"/>
      <w:r w:rsidRPr="00C65C59">
        <w:rPr>
          <w:rFonts w:ascii="Times New Roman" w:eastAsia="Times New Roman" w:hAnsi="Times New Roman" w:cs="Times New Roman"/>
          <w:lang w:val="pl-PL"/>
        </w:rPr>
        <w:t>t.j</w:t>
      </w:r>
      <w:proofErr w:type="spellEnd"/>
      <w:r w:rsidRPr="00C65C59">
        <w:rPr>
          <w:rFonts w:ascii="Times New Roman" w:eastAsia="Times New Roman" w:hAnsi="Times New Roman" w:cs="Times New Roman"/>
          <w:lang w:val="pl-PL"/>
        </w:rPr>
        <w:t xml:space="preserve">. Dz. U. z 2016r., poz. 922) oraz Rozporządzeniem Ministra Spraw Wewnętrznych i Administracji z dn. 29.04.2004 r. w sprawie dokumentacji przetwarzania danych osobowych oraz warunków technicznych i organizacyjnych, jakim powinny odpowiadać urządzenia i systemy informatyczne służące do przetwarzania danych osobowych </w:t>
      </w:r>
    </w:p>
    <w:p w14:paraId="6A284B88" w14:textId="7777777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17. Wykonawca sporządzi dokumentację fotograficzną, która pokazywać będzie  min 1 zdjęcie wskazując na nim oznakowanie sali. Zdjęcia będą przekazywane zamawiającemu w formacie „jpg” wraz z dokumentacją rozliczeniową.</w:t>
      </w:r>
    </w:p>
    <w:p w14:paraId="004A4447" w14:textId="6C1EC097" w:rsidR="00C65C59" w:rsidRPr="00C65C59" w:rsidRDefault="00C65C59" w:rsidP="00C65C59">
      <w:pPr>
        <w:spacing w:line="360" w:lineRule="auto"/>
        <w:jc w:val="both"/>
        <w:rPr>
          <w:rFonts w:ascii="Times New Roman" w:eastAsia="Times New Roman" w:hAnsi="Times New Roman" w:cs="Times New Roman"/>
          <w:lang w:val="pl-PL"/>
        </w:rPr>
      </w:pPr>
      <w:r w:rsidRPr="00C65C59">
        <w:rPr>
          <w:rFonts w:ascii="Times New Roman" w:eastAsia="Times New Roman" w:hAnsi="Times New Roman" w:cs="Times New Roman"/>
          <w:lang w:val="pl-PL"/>
        </w:rPr>
        <w:t>18. Wykonawca zobowiązany jest do umożliwienia Zamawiającemu przeprowadzenia kontroli</w:t>
      </w:r>
      <w:r w:rsidR="00752CD4">
        <w:rPr>
          <w:rFonts w:ascii="Times New Roman" w:eastAsia="Times New Roman" w:hAnsi="Times New Roman" w:cs="Times New Roman"/>
          <w:lang w:val="pl-PL"/>
        </w:rPr>
        <w:t xml:space="preserve"> </w:t>
      </w:r>
      <w:r w:rsidRPr="00C65C59">
        <w:rPr>
          <w:rFonts w:ascii="Times New Roman" w:eastAsia="Times New Roman" w:hAnsi="Times New Roman" w:cs="Times New Roman"/>
          <w:lang w:val="pl-PL"/>
        </w:rPr>
        <w:t>i monitoringu realizowan</w:t>
      </w:r>
      <w:r w:rsidR="00752CD4">
        <w:rPr>
          <w:rFonts w:ascii="Times New Roman" w:eastAsia="Times New Roman" w:hAnsi="Times New Roman" w:cs="Times New Roman"/>
          <w:lang w:val="pl-PL"/>
        </w:rPr>
        <w:t xml:space="preserve">ego szkolenia </w:t>
      </w:r>
      <w:r w:rsidRPr="00C65C59">
        <w:rPr>
          <w:rFonts w:ascii="Times New Roman" w:eastAsia="Times New Roman" w:hAnsi="Times New Roman" w:cs="Times New Roman"/>
          <w:lang w:val="pl-PL"/>
        </w:rPr>
        <w:t xml:space="preserve">w miejscu </w:t>
      </w:r>
      <w:r w:rsidR="00752CD4">
        <w:rPr>
          <w:rFonts w:ascii="Times New Roman" w:eastAsia="Times New Roman" w:hAnsi="Times New Roman" w:cs="Times New Roman"/>
          <w:lang w:val="pl-PL"/>
        </w:rPr>
        <w:t xml:space="preserve">jego </w:t>
      </w:r>
      <w:r w:rsidRPr="00C65C59">
        <w:rPr>
          <w:rFonts w:ascii="Times New Roman" w:eastAsia="Times New Roman" w:hAnsi="Times New Roman" w:cs="Times New Roman"/>
          <w:lang w:val="pl-PL"/>
        </w:rPr>
        <w:t>odbywania, jak również wgląd do dokumentacji związanej z realizacją kursu.</w:t>
      </w:r>
    </w:p>
    <w:p w14:paraId="3C2A0B92" w14:textId="77777777" w:rsidR="00C65C59" w:rsidRP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b/>
          <w:lang w:val="pl-PL"/>
        </w:rPr>
      </w:pPr>
    </w:p>
    <w:p w14:paraId="340AA739" w14:textId="77777777" w:rsidR="00C65C59" w:rsidRPr="00C65C59" w:rsidRDefault="00C65C59" w:rsidP="00C65C59">
      <w:pPr>
        <w:suppressAutoHyphens/>
        <w:spacing w:line="360" w:lineRule="auto"/>
        <w:ind w:left="720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§ 4</w:t>
      </w:r>
    </w:p>
    <w:p w14:paraId="17BE0D00" w14:textId="354ADB35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1. Z tytułu  wykonania  </w:t>
      </w:r>
      <w:r w:rsidRPr="00C65C59">
        <w:rPr>
          <w:rFonts w:ascii="Times New Roman" w:hAnsi="Times New Roman" w:cs="Times New Roman"/>
          <w:b/>
          <w:lang w:val="pl-PL"/>
        </w:rPr>
        <w:t>Umowy  Izba</w:t>
      </w:r>
      <w:r w:rsidRPr="00C65C59">
        <w:rPr>
          <w:rFonts w:ascii="Times New Roman" w:hAnsi="Times New Roman" w:cs="Times New Roman"/>
          <w:lang w:val="pl-PL"/>
        </w:rPr>
        <w:t xml:space="preserve"> wypłaci </w:t>
      </w:r>
      <w:r w:rsidRPr="00C65C59">
        <w:rPr>
          <w:rFonts w:ascii="Times New Roman" w:hAnsi="Times New Roman" w:cs="Times New Roman"/>
          <w:b/>
          <w:lang w:val="pl-PL"/>
        </w:rPr>
        <w:t xml:space="preserve">Wykonawcy  </w:t>
      </w:r>
      <w:r w:rsidRPr="00C65C59">
        <w:rPr>
          <w:rFonts w:ascii="Times New Roman" w:hAnsi="Times New Roman" w:cs="Times New Roman"/>
          <w:lang w:val="pl-PL"/>
        </w:rPr>
        <w:t xml:space="preserve">wynagrodzenie  w   </w:t>
      </w:r>
      <w:r w:rsidR="00A16657">
        <w:rPr>
          <w:rFonts w:ascii="Times New Roman" w:hAnsi="Times New Roman" w:cs="Times New Roman"/>
          <w:lang w:val="pl-PL"/>
        </w:rPr>
        <w:t>…………….. zł</w:t>
      </w:r>
      <w:r w:rsidRPr="00C65C59">
        <w:rPr>
          <w:rFonts w:ascii="Times New Roman" w:hAnsi="Times New Roman" w:cs="Times New Roman"/>
          <w:lang w:val="pl-PL"/>
        </w:rPr>
        <w:t xml:space="preserve"> brutto (słownie: </w:t>
      </w:r>
      <w:r w:rsidR="00A16657">
        <w:rPr>
          <w:rFonts w:ascii="Times New Roman" w:hAnsi="Times New Roman" w:cs="Times New Roman"/>
          <w:lang w:val="pl-PL"/>
        </w:rPr>
        <w:t>……………………..</w:t>
      </w:r>
      <w:r w:rsidRPr="00C65C59">
        <w:rPr>
          <w:rFonts w:ascii="Times New Roman" w:hAnsi="Times New Roman" w:cs="Times New Roman"/>
          <w:lang w:val="pl-PL"/>
        </w:rPr>
        <w:t xml:space="preserve"> złotych). Koszt kursu na 1 osobę to </w:t>
      </w:r>
      <w:r w:rsidR="00A16657">
        <w:rPr>
          <w:rFonts w:ascii="Times New Roman" w:hAnsi="Times New Roman" w:cs="Times New Roman"/>
          <w:lang w:val="pl-PL"/>
        </w:rPr>
        <w:t>………………..</w:t>
      </w:r>
      <w:r w:rsidR="00752CD4">
        <w:rPr>
          <w:rFonts w:ascii="Times New Roman" w:hAnsi="Times New Roman" w:cs="Times New Roman"/>
          <w:lang w:val="pl-PL"/>
        </w:rPr>
        <w:t xml:space="preserve"> </w:t>
      </w:r>
      <w:r w:rsidRPr="00C65C59">
        <w:rPr>
          <w:rFonts w:ascii="Times New Roman" w:hAnsi="Times New Roman" w:cs="Times New Roman"/>
          <w:lang w:val="pl-PL"/>
        </w:rPr>
        <w:t>zł;</w:t>
      </w:r>
    </w:p>
    <w:p w14:paraId="710583ED" w14:textId="77777777" w:rsidR="00C65C59" w:rsidRPr="00C65C59" w:rsidRDefault="00C65C59" w:rsidP="00C65C59">
      <w:pPr>
        <w:tabs>
          <w:tab w:val="left" w:pos="720"/>
        </w:tabs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2. Wynagrodzenie płatne jest w terminie 7 (siedmiu) dni od daty skutecznego doręczenia </w:t>
      </w:r>
      <w:r w:rsidRPr="00C65C59">
        <w:rPr>
          <w:rFonts w:ascii="Times New Roman" w:hAnsi="Times New Roman" w:cs="Times New Roman"/>
          <w:b/>
          <w:lang w:val="pl-PL"/>
        </w:rPr>
        <w:t>Izbie</w:t>
      </w:r>
      <w:r w:rsidRPr="00C65C59">
        <w:rPr>
          <w:rFonts w:ascii="Times New Roman" w:hAnsi="Times New Roman" w:cs="Times New Roman"/>
          <w:lang w:val="pl-PL"/>
        </w:rPr>
        <w:t xml:space="preserve"> prawidłowo wystawionego rachunku/faktury. Dane do faktury/rachunku:</w:t>
      </w:r>
    </w:p>
    <w:p w14:paraId="7BA30D83" w14:textId="77777777" w:rsidR="00C65C59" w:rsidRPr="00C65C59" w:rsidRDefault="00C65C59" w:rsidP="00C65C59">
      <w:pPr>
        <w:tabs>
          <w:tab w:val="left" w:pos="720"/>
        </w:tabs>
        <w:suppressAutoHyphens/>
        <w:spacing w:line="360" w:lineRule="auto"/>
        <w:ind w:left="360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Dolnośląska Izba Rzemieślnicza we Wrocławiu</w:t>
      </w:r>
    </w:p>
    <w:p w14:paraId="394A4284" w14:textId="77777777" w:rsidR="00C65C59" w:rsidRPr="00C65C59" w:rsidRDefault="00C65C59" w:rsidP="00C65C59">
      <w:pPr>
        <w:tabs>
          <w:tab w:val="left" w:pos="720"/>
        </w:tabs>
        <w:suppressAutoHyphens/>
        <w:spacing w:line="360" w:lineRule="auto"/>
        <w:ind w:left="360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Pl. Solny 13</w:t>
      </w:r>
    </w:p>
    <w:p w14:paraId="70E69964" w14:textId="77777777" w:rsidR="00C65C59" w:rsidRPr="00C65C59" w:rsidRDefault="00C65C59" w:rsidP="00C65C59">
      <w:pPr>
        <w:tabs>
          <w:tab w:val="left" w:pos="720"/>
        </w:tabs>
        <w:suppressAutoHyphens/>
        <w:spacing w:line="360" w:lineRule="auto"/>
        <w:ind w:left="360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50-061 Wrocław</w:t>
      </w:r>
    </w:p>
    <w:p w14:paraId="5997908E" w14:textId="77777777" w:rsidR="00C65C59" w:rsidRPr="00C65C59" w:rsidRDefault="00C65C59" w:rsidP="00C65C59">
      <w:pPr>
        <w:tabs>
          <w:tab w:val="left" w:pos="720"/>
        </w:tabs>
        <w:suppressAutoHyphens/>
        <w:spacing w:line="360" w:lineRule="auto"/>
        <w:ind w:left="360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NIP 8960005822</w:t>
      </w:r>
    </w:p>
    <w:p w14:paraId="269181E9" w14:textId="73C55EE4" w:rsidR="00C65C59" w:rsidRPr="00C65C59" w:rsidRDefault="00C65C59" w:rsidP="00C65C59">
      <w:pPr>
        <w:tabs>
          <w:tab w:val="left" w:pos="720"/>
        </w:tabs>
        <w:suppressAutoHyphens/>
        <w:spacing w:line="360" w:lineRule="auto"/>
        <w:jc w:val="both"/>
        <w:rPr>
          <w:rFonts w:ascii="Times New Roman" w:hAnsi="Times New Roman" w:cs="Times New Roman"/>
          <w:color w:val="000000" w:themeColor="text1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3. Wynagrodzenie określone w ust. 1 jest wynagrodzeniem brutto. </w:t>
      </w:r>
      <w:r w:rsidR="00752CD4">
        <w:rPr>
          <w:rFonts w:ascii="Times New Roman" w:hAnsi="Times New Roman" w:cs="Times New Roman"/>
          <w:lang w:val="pl-PL"/>
        </w:rPr>
        <w:t>Szkolenie</w:t>
      </w:r>
      <w:r w:rsidRPr="00C65C59">
        <w:rPr>
          <w:rFonts w:ascii="Times New Roman" w:hAnsi="Times New Roman" w:cs="Times New Roman"/>
          <w:lang w:val="pl-PL"/>
        </w:rPr>
        <w:t xml:space="preserve"> jest finansowan</w:t>
      </w:r>
      <w:r w:rsidR="00752CD4">
        <w:rPr>
          <w:rFonts w:ascii="Times New Roman" w:hAnsi="Times New Roman" w:cs="Times New Roman"/>
          <w:lang w:val="pl-PL"/>
        </w:rPr>
        <w:t>e</w:t>
      </w:r>
      <w:r w:rsidRPr="00C65C59">
        <w:rPr>
          <w:rFonts w:ascii="Times New Roman" w:hAnsi="Times New Roman" w:cs="Times New Roman"/>
          <w:lang w:val="pl-PL"/>
        </w:rPr>
        <w:t xml:space="preserve"> </w:t>
      </w:r>
      <w:r w:rsidRPr="00C65C59">
        <w:rPr>
          <w:rFonts w:ascii="Times New Roman" w:hAnsi="Times New Roman" w:cs="Times New Roman"/>
          <w:color w:val="000000" w:themeColor="text1"/>
          <w:lang w:val="pl-PL"/>
        </w:rPr>
        <w:t xml:space="preserve">w min. </w:t>
      </w:r>
      <w:r w:rsidR="00752CD4">
        <w:rPr>
          <w:rFonts w:ascii="Times New Roman" w:hAnsi="Times New Roman" w:cs="Times New Roman"/>
          <w:color w:val="000000" w:themeColor="text1"/>
          <w:lang w:val="pl-PL"/>
        </w:rPr>
        <w:t>70</w:t>
      </w:r>
      <w:r w:rsidRPr="00C65C59">
        <w:rPr>
          <w:rFonts w:ascii="Times New Roman" w:hAnsi="Times New Roman" w:cs="Times New Roman"/>
          <w:color w:val="000000" w:themeColor="text1"/>
          <w:lang w:val="pl-PL"/>
        </w:rPr>
        <w:t>% ze środków Unii Europejskiej</w:t>
      </w:r>
      <w:r w:rsidR="00752CD4">
        <w:rPr>
          <w:rFonts w:ascii="Times New Roman" w:hAnsi="Times New Roman" w:cs="Times New Roman"/>
          <w:color w:val="000000" w:themeColor="text1"/>
          <w:lang w:val="pl-PL"/>
        </w:rPr>
        <w:t xml:space="preserve"> i 1 100% ze środków publicznych</w:t>
      </w:r>
      <w:r w:rsidRPr="00C65C59">
        <w:rPr>
          <w:rFonts w:ascii="Times New Roman" w:hAnsi="Times New Roman" w:cs="Times New Roman"/>
          <w:color w:val="000000" w:themeColor="text1"/>
          <w:lang w:val="pl-PL"/>
        </w:rPr>
        <w:t>, co stanowi podstawę zwolnienia z VAT.</w:t>
      </w:r>
    </w:p>
    <w:p w14:paraId="049A1468" w14:textId="2BC25EF2" w:rsidR="00C65C59" w:rsidRPr="00752CD4" w:rsidRDefault="00C65C59" w:rsidP="00752CD4">
      <w:pPr>
        <w:suppressAutoHyphens/>
        <w:spacing w:line="360" w:lineRule="auto"/>
        <w:jc w:val="both"/>
        <w:rPr>
          <w:rFonts w:ascii="Times New Roman" w:hAnsi="Times New Roman" w:cs="Times New Roman"/>
          <w:b/>
          <w:color w:val="auto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4. Podstawą wystawienia rachunku jest przeprowadzenie </w:t>
      </w:r>
      <w:r w:rsidR="00752CD4">
        <w:rPr>
          <w:rFonts w:ascii="Times New Roman" w:hAnsi="Times New Roman" w:cs="Times New Roman"/>
          <w:lang w:val="pl-PL"/>
        </w:rPr>
        <w:t>szkolenia</w:t>
      </w:r>
      <w:r w:rsidRPr="00C65C59">
        <w:rPr>
          <w:rFonts w:ascii="Times New Roman" w:hAnsi="Times New Roman" w:cs="Times New Roman"/>
          <w:lang w:val="pl-PL"/>
        </w:rPr>
        <w:t xml:space="preserve"> i przekazanie </w:t>
      </w:r>
      <w:r w:rsidRPr="00C65C59">
        <w:rPr>
          <w:rFonts w:ascii="Times New Roman" w:hAnsi="Times New Roman" w:cs="Times New Roman"/>
          <w:b/>
          <w:lang w:val="pl-PL"/>
        </w:rPr>
        <w:t>Izbie</w:t>
      </w:r>
      <w:r w:rsidRPr="00C65C59">
        <w:rPr>
          <w:rFonts w:ascii="Times New Roman" w:hAnsi="Times New Roman" w:cs="Times New Roman"/>
          <w:lang w:val="pl-PL"/>
        </w:rPr>
        <w:t xml:space="preserve"> </w:t>
      </w:r>
      <w:r w:rsidR="00752CD4">
        <w:rPr>
          <w:rFonts w:ascii="Times New Roman" w:hAnsi="Times New Roman" w:cs="Times New Roman"/>
          <w:lang w:val="pl-PL"/>
        </w:rPr>
        <w:t xml:space="preserve"> </w:t>
      </w:r>
      <w:r w:rsidRPr="00C65C59">
        <w:rPr>
          <w:rFonts w:ascii="Times New Roman" w:hAnsi="Times New Roman" w:cs="Times New Roman"/>
          <w:lang w:val="pl-PL"/>
        </w:rPr>
        <w:t xml:space="preserve">dokumentacji, potwierdzającej przeprowadzenie </w:t>
      </w:r>
      <w:r w:rsidR="00752CD4">
        <w:rPr>
          <w:rFonts w:ascii="Times New Roman" w:hAnsi="Times New Roman" w:cs="Times New Roman"/>
          <w:lang w:val="pl-PL"/>
        </w:rPr>
        <w:t>szkolenia</w:t>
      </w:r>
      <w:r w:rsidRPr="00C65C59">
        <w:rPr>
          <w:rFonts w:ascii="Times New Roman" w:hAnsi="Times New Roman" w:cs="Times New Roman"/>
          <w:lang w:val="pl-PL"/>
        </w:rPr>
        <w:t>.</w:t>
      </w:r>
    </w:p>
    <w:p w14:paraId="260D8757" w14:textId="77777777" w:rsidR="00C65C59" w:rsidRPr="00C65C59" w:rsidRDefault="00C65C59" w:rsidP="00C65C59">
      <w:pPr>
        <w:suppressAutoHyphens/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§ 5</w:t>
      </w:r>
    </w:p>
    <w:p w14:paraId="700DD8DD" w14:textId="77777777" w:rsidR="00C65C59" w:rsidRPr="00C65C59" w:rsidRDefault="00C65C59" w:rsidP="00C65C59">
      <w:pPr>
        <w:suppressAutoHyphens/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NIENALEŻYTE WYKONANIE PRZEDMIOTU UMOWY</w:t>
      </w:r>
    </w:p>
    <w:p w14:paraId="5E458255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lastRenderedPageBreak/>
        <w:t>1. Jeżeli w trakcie realizacji przedmiotu umowy, o której mowa w § 1 umowy, Izba stwierdzi niezgodność z umową, Izba wstrzyma zapłatę faktury w tym zakresie do czasu prawidłowego wykonania umowy.</w:t>
      </w:r>
    </w:p>
    <w:p w14:paraId="2BA5CE06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2. Wykonawca będzie zobowiązany do złożenia faktury korygującej do faktury pierwotnej.</w:t>
      </w:r>
    </w:p>
    <w:p w14:paraId="12DD792D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3. Jeżeli Wykonawca zrealizuje przedmiot umowy niezgodnie z umową po upływie terminu wymaganego dla realizacji zamówienia, Izba zastrzega sobie prawo naliczenia kar umownych na zasadach określonych w § 6 ust. 1 umowy.</w:t>
      </w:r>
    </w:p>
    <w:p w14:paraId="6C66C7E4" w14:textId="43681F41" w:rsid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5. Wykonawca ponosi wszelkie koszty związane z należytym wykonaniem przedmiotu umowy.</w:t>
      </w:r>
    </w:p>
    <w:p w14:paraId="0C83C7A6" w14:textId="77777777" w:rsidR="00752CD4" w:rsidRPr="00752CD4" w:rsidRDefault="00752CD4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</w:p>
    <w:p w14:paraId="3E0F73A2" w14:textId="77777777" w:rsidR="00C65C59" w:rsidRPr="00C65C59" w:rsidRDefault="00C65C59" w:rsidP="00C65C59">
      <w:pPr>
        <w:suppressAutoHyphens/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§ 6</w:t>
      </w:r>
    </w:p>
    <w:p w14:paraId="71D3E6CA" w14:textId="77777777" w:rsidR="00C65C59" w:rsidRPr="00C65C59" w:rsidRDefault="00C65C59" w:rsidP="00C65C59">
      <w:pPr>
        <w:suppressAutoHyphens/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KARY UMOWNE</w:t>
      </w:r>
    </w:p>
    <w:p w14:paraId="6949C486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1. Izbie przysługuje prawo naliczenia Wykonawcy kary umownej w wysokości 1 % wartości brutto, o której mowa w § 4 ust. 1 umowy, licząc za każdy dzień opóźnienia w terminie przedmiotu umowy.</w:t>
      </w:r>
    </w:p>
    <w:p w14:paraId="4E052D4F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2. W przypadku odstąpienia od umowy przez Wykonawcę z przyczyn niezależnych od Izby lub odstąpienia od umowy przez Izbę z przyczyn leżących po stronie Wykonawcy, Wykonawca zapłaci </w:t>
      </w:r>
      <w:proofErr w:type="spellStart"/>
      <w:r w:rsidRPr="00C65C59">
        <w:rPr>
          <w:rFonts w:ascii="Times New Roman" w:hAnsi="Times New Roman" w:cs="Times New Roman"/>
          <w:lang w:val="pl-PL"/>
        </w:rPr>
        <w:t>Izbue</w:t>
      </w:r>
      <w:proofErr w:type="spellEnd"/>
      <w:r w:rsidRPr="00C65C59">
        <w:rPr>
          <w:rFonts w:ascii="Times New Roman" w:hAnsi="Times New Roman" w:cs="Times New Roman"/>
          <w:lang w:val="pl-PL"/>
        </w:rPr>
        <w:t xml:space="preserve"> karę umowną w wysokości 10% łącznej wartości brutto wynagrodzenia Wykonawcy, określonego w § 4 ust. 1 umowy.</w:t>
      </w:r>
    </w:p>
    <w:p w14:paraId="37A8075E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3. W przypadku odstąpienia od umowy przez Izbę z przyczyn zależnych od Izby, Izba zapłaci Wykonawcy karę umowną w wysokości 10% łącznej wartości brutto wynagrodzenia Wykonawcy, wymienionego w § 4 ust. 1 umowy, z wyjątkiem przypadku określonego w § 7 ust. 1 umowy.</w:t>
      </w:r>
    </w:p>
    <w:p w14:paraId="442F688E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4. Płatność kar umownych nastąpi w terminie 7 dni od daty otrzymania wezwania.</w:t>
      </w:r>
    </w:p>
    <w:p w14:paraId="69CAED65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5. Wpłata zostanie uznana za dokonaną w dniu uznania rachunku bankowego odpowiednio Izby lub Wykonawcy.</w:t>
      </w:r>
    </w:p>
    <w:p w14:paraId="2902256B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6. W przypadku, gdy szkoda przekroczy kary umowne, o których mowa w niniejszym paragrafie, stronom przysługuje prawo dochodzenia odszkodowania uzupełniającego na zasadach ogólnych.</w:t>
      </w:r>
    </w:p>
    <w:p w14:paraId="526238A9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7. Izba ma prawo potrącenia wymagalnych należności z tytułu kar umownych z wzajemnych wierzytelności Wykonawcy wynikających z wystawionej przez niego faktury</w:t>
      </w:r>
    </w:p>
    <w:p w14:paraId="1D248D7A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</w:p>
    <w:p w14:paraId="1E54523F" w14:textId="77777777" w:rsidR="00C65C59" w:rsidRPr="00C65C59" w:rsidRDefault="00C65C59" w:rsidP="00C65C59">
      <w:pPr>
        <w:suppressAutoHyphens/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§ 7</w:t>
      </w:r>
    </w:p>
    <w:p w14:paraId="23E3F4F5" w14:textId="77777777" w:rsidR="00C65C59" w:rsidRPr="00C65C59" w:rsidRDefault="00C65C59" w:rsidP="00C65C59">
      <w:pPr>
        <w:suppressAutoHyphens/>
        <w:spacing w:line="360" w:lineRule="auto"/>
        <w:jc w:val="center"/>
        <w:rPr>
          <w:rFonts w:ascii="Times New Roman" w:hAnsi="Times New Roman" w:cs="Times New Roman"/>
          <w:b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ODSTĄPIENIE OD UMOWY / ZMIANY UMOWY</w:t>
      </w:r>
    </w:p>
    <w:p w14:paraId="7B392C13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1. Izbie przysługuje prawo odstąpienia od umowy, w szczególności:</w:t>
      </w:r>
    </w:p>
    <w:p w14:paraId="5B5CC345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- wystąpienia istotnej zmiany okoliczności powodującej, że wykonanie przedmiotu niniejszej umowy nie leży w interesie Izby, czego nie można było przewidzieć w chwili zawarcia umowy, odstąpienie od umowy w tym wypadku może nastąpić w terminie 7 dni od daty powzięcia wiadomości o powyższych okolicznościach, w takim przypadku Wykonawca może żądać jedynie wynagrodzenia należnego mu za wykonaną część niniejszej umowy,</w:t>
      </w:r>
    </w:p>
    <w:p w14:paraId="10BC1D57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- otwarcia likwidacji lub złożenia wniosku o ogłoszenie upadłości Wykonawcy,</w:t>
      </w:r>
    </w:p>
    <w:p w14:paraId="1BBE3BF8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- prawomocnego zajęcia majątku Wykonawcy,</w:t>
      </w:r>
    </w:p>
    <w:p w14:paraId="6C0F56C2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lastRenderedPageBreak/>
        <w:t>- utraty przez Wykonawcę uprawnienia do prowadzenia przedmiotowej działalności.</w:t>
      </w:r>
    </w:p>
    <w:p w14:paraId="23803D20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2. Odstąpienie od umowy powinno nastąpić w terminie 14 dni od daty powzięcia przez Izbę wiadomości o zaistnieniu okoliczności uzasadniającej odstąpienie, w formie pisemnej pod rygorem nieważności takiego oświadczenia i powinno zawierać uzasadnienie.</w:t>
      </w:r>
    </w:p>
    <w:p w14:paraId="09B5B6CA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3. Izba przewiduje możliwość dokonania zmian postanowień zawartej umowy w stosunku do treści oferty (w części dotyczącej przedmiotu umowy, terminów oraz wynagrodzenia), na podstawie, której dokonano wyboru Wykonawcy, jeżeli zajdzie którykolwiek z niżej wymienionych warunków:</w:t>
      </w:r>
    </w:p>
    <w:p w14:paraId="1B3225C6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1) zajdzie konieczność zmiany terminu wykonania przedmiotu zamówienia na skutek-przyczyn obiektywnie uzasadnionych i niezależnych od Stron, których przy zachowaniu należytej staranności nie można było przewidzieć,</w:t>
      </w:r>
    </w:p>
    <w:p w14:paraId="6DDFCDDB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2) zmiany zasad finansowania zamówienia,</w:t>
      </w:r>
    </w:p>
    <w:p w14:paraId="3DE93BDA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3) zmiany uwarunkowań prawnych i formalnych realizacji umowy, spowodowanych działaniem osób trzecich,</w:t>
      </w:r>
    </w:p>
    <w:p w14:paraId="37A9E640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4) wprowadzenia rozwiązań zamiennych, które nie wykraczają poza zdefiniowany przedmiot zamówienia i nie są traktowane jako zamówienie dodatkowe lub uzupełniające,</w:t>
      </w:r>
    </w:p>
    <w:p w14:paraId="0BF2E6BE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5) zmiany wynagrodzenia wykonawcy (ceny), o kwotę wynikającą ze zmienionych stawek podatku VAT obowiązujących w dacie powstania obowiązku podatkowego w czasie trwania umowy,</w:t>
      </w:r>
    </w:p>
    <w:p w14:paraId="008AB110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6) zmiany nazwy (firmy) bądź siedziby (adresu), którejkolwiek ze stron umowy,</w:t>
      </w:r>
    </w:p>
    <w:p w14:paraId="63B76277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7) zmiany regulacji prawnych wprowadzonych w życie po dacie podpisania umowy, wywołujących potrzebę zmiany umowy wraz ze skutkami wprowadzenia takiej zmian.</w:t>
      </w:r>
    </w:p>
    <w:p w14:paraId="0D495D28" w14:textId="77777777" w:rsidR="00C65C59" w:rsidRPr="00C65C59" w:rsidRDefault="00C65C59" w:rsidP="00C65C59">
      <w:pP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>8) zmiany zawartej umowy wymagają pisemnego uzasadnienia.</w:t>
      </w:r>
    </w:p>
    <w:p w14:paraId="52877204" w14:textId="77777777" w:rsidR="00C65C59" w:rsidRPr="00C65C59" w:rsidRDefault="00C65C59" w:rsidP="00C65C59">
      <w:pPr>
        <w:suppressAutoHyphens/>
        <w:spacing w:line="360" w:lineRule="auto"/>
        <w:ind w:left="360"/>
        <w:jc w:val="both"/>
        <w:rPr>
          <w:rFonts w:ascii="Times New Roman" w:hAnsi="Times New Roman" w:cs="Times New Roman"/>
          <w:b/>
          <w:lang w:val="pl-PL"/>
        </w:rPr>
      </w:pPr>
    </w:p>
    <w:p w14:paraId="312DDCEB" w14:textId="77777777" w:rsidR="00C65C59" w:rsidRPr="00C65C59" w:rsidRDefault="00C65C59" w:rsidP="00C65C59">
      <w:pPr>
        <w:suppressAutoHyphens/>
        <w:spacing w:line="360" w:lineRule="auto"/>
        <w:ind w:left="360"/>
        <w:jc w:val="center"/>
        <w:rPr>
          <w:rFonts w:ascii="Times New Roman" w:hAnsi="Times New Roman" w:cs="Times New Roman"/>
          <w:b/>
        </w:rPr>
      </w:pPr>
      <w:r w:rsidRPr="00C65C59">
        <w:rPr>
          <w:rFonts w:ascii="Times New Roman" w:hAnsi="Times New Roman" w:cs="Times New Roman"/>
          <w:b/>
        </w:rPr>
        <w:t>§ 8</w:t>
      </w:r>
    </w:p>
    <w:p w14:paraId="4780F890" w14:textId="77777777" w:rsidR="00C65C59" w:rsidRPr="00C65C59" w:rsidRDefault="00C65C59" w:rsidP="00C65C59">
      <w:pPr>
        <w:suppressAutoHyphens/>
        <w:spacing w:line="360" w:lineRule="auto"/>
        <w:ind w:left="360"/>
        <w:jc w:val="center"/>
        <w:rPr>
          <w:rFonts w:ascii="Times New Roman" w:hAnsi="Times New Roman" w:cs="Times New Roman"/>
          <w:b/>
        </w:rPr>
      </w:pPr>
      <w:r w:rsidRPr="00C65C59">
        <w:rPr>
          <w:rFonts w:ascii="Times New Roman" w:hAnsi="Times New Roman" w:cs="Times New Roman"/>
          <w:b/>
        </w:rPr>
        <w:t>POZSTANOWIENIA KOŃCOWE</w:t>
      </w:r>
    </w:p>
    <w:p w14:paraId="39CC9A4F" w14:textId="77777777" w:rsidR="00C65C59" w:rsidRPr="00C65C59" w:rsidRDefault="00C65C59" w:rsidP="008E008B">
      <w:pPr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W sprawach nieuregulowanych </w:t>
      </w:r>
      <w:r w:rsidRPr="00C65C59">
        <w:rPr>
          <w:rFonts w:ascii="Times New Roman" w:hAnsi="Times New Roman" w:cs="Times New Roman"/>
          <w:b/>
          <w:lang w:val="pl-PL"/>
        </w:rPr>
        <w:t xml:space="preserve">Umową </w:t>
      </w:r>
      <w:r w:rsidRPr="00C65C59">
        <w:rPr>
          <w:rFonts w:ascii="Times New Roman" w:hAnsi="Times New Roman" w:cs="Times New Roman"/>
          <w:lang w:val="pl-PL"/>
        </w:rPr>
        <w:t>zastosowanie mają przepisy Kodeksu cywilnego.</w:t>
      </w:r>
    </w:p>
    <w:p w14:paraId="7948950C" w14:textId="77777777" w:rsidR="00C65C59" w:rsidRPr="00C65C59" w:rsidRDefault="00C65C59" w:rsidP="008E008B">
      <w:pPr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Wszelkie zmiany </w:t>
      </w:r>
      <w:r w:rsidRPr="00C65C59">
        <w:rPr>
          <w:rFonts w:ascii="Times New Roman" w:hAnsi="Times New Roman" w:cs="Times New Roman"/>
          <w:b/>
          <w:lang w:val="pl-PL"/>
        </w:rPr>
        <w:t xml:space="preserve">Umowy </w:t>
      </w:r>
      <w:r w:rsidRPr="00C65C59">
        <w:rPr>
          <w:rFonts w:ascii="Times New Roman" w:hAnsi="Times New Roman" w:cs="Times New Roman"/>
          <w:lang w:val="pl-PL"/>
        </w:rPr>
        <w:t>będą dokonywane na piśmie (w tym e-mailowo) pod rygorem nieważności.</w:t>
      </w:r>
    </w:p>
    <w:p w14:paraId="708AF115" w14:textId="77777777" w:rsidR="00C65C59" w:rsidRPr="00C65C59" w:rsidRDefault="00C65C59" w:rsidP="008E008B">
      <w:pPr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b/>
          <w:lang w:val="pl-PL"/>
        </w:rPr>
        <w:t>Umowa</w:t>
      </w:r>
      <w:r w:rsidRPr="00C65C59">
        <w:rPr>
          <w:rFonts w:ascii="Times New Roman" w:hAnsi="Times New Roman" w:cs="Times New Roman"/>
          <w:lang w:val="pl-PL"/>
        </w:rPr>
        <w:t xml:space="preserve"> została sporządzona w dwóch jednobrzmiących egzemplarzach, po jednym dla każdej ze </w:t>
      </w:r>
      <w:r w:rsidRPr="00C65C59">
        <w:rPr>
          <w:rFonts w:ascii="Times New Roman" w:hAnsi="Times New Roman" w:cs="Times New Roman"/>
          <w:b/>
          <w:lang w:val="pl-PL"/>
        </w:rPr>
        <w:t>Stron</w:t>
      </w:r>
      <w:r w:rsidRPr="00C65C59">
        <w:rPr>
          <w:rFonts w:ascii="Times New Roman" w:hAnsi="Times New Roman" w:cs="Times New Roman"/>
          <w:lang w:val="pl-PL"/>
        </w:rPr>
        <w:t>.</w:t>
      </w:r>
    </w:p>
    <w:p w14:paraId="1D4F990F" w14:textId="77777777" w:rsidR="00C65C59" w:rsidRPr="00C65C59" w:rsidRDefault="00C65C59" w:rsidP="008E008B">
      <w:pPr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65C59">
        <w:rPr>
          <w:rFonts w:ascii="Times New Roman" w:hAnsi="Times New Roman" w:cs="Times New Roman"/>
          <w:lang w:val="pl-PL"/>
        </w:rPr>
        <w:t xml:space="preserve">Sądem właściwym do rozpatrywania sporów między </w:t>
      </w:r>
      <w:r w:rsidRPr="00C65C59">
        <w:rPr>
          <w:rFonts w:ascii="Times New Roman" w:hAnsi="Times New Roman" w:cs="Times New Roman"/>
          <w:b/>
          <w:lang w:val="pl-PL"/>
        </w:rPr>
        <w:t>Stronami</w:t>
      </w:r>
      <w:r w:rsidRPr="00C65C59">
        <w:rPr>
          <w:rFonts w:ascii="Times New Roman" w:hAnsi="Times New Roman" w:cs="Times New Roman"/>
          <w:lang w:val="pl-PL"/>
        </w:rPr>
        <w:t xml:space="preserve">, wynikających z realizacji </w:t>
      </w:r>
      <w:r w:rsidRPr="00C65C59">
        <w:rPr>
          <w:rFonts w:ascii="Times New Roman" w:hAnsi="Times New Roman" w:cs="Times New Roman"/>
          <w:b/>
          <w:lang w:val="pl-PL"/>
        </w:rPr>
        <w:t xml:space="preserve">Umowy </w:t>
      </w:r>
      <w:r w:rsidRPr="00C65C59">
        <w:rPr>
          <w:rFonts w:ascii="Times New Roman" w:hAnsi="Times New Roman" w:cs="Times New Roman"/>
          <w:lang w:val="pl-PL"/>
        </w:rPr>
        <w:t xml:space="preserve">jest Sąd właściwy dla </w:t>
      </w:r>
      <w:r w:rsidRPr="00C65C59">
        <w:rPr>
          <w:rFonts w:ascii="Times New Roman" w:hAnsi="Times New Roman" w:cs="Times New Roman"/>
          <w:b/>
          <w:lang w:val="pl-PL"/>
        </w:rPr>
        <w:t>Izby</w:t>
      </w:r>
      <w:r w:rsidRPr="00C65C59">
        <w:rPr>
          <w:rFonts w:ascii="Times New Roman" w:hAnsi="Times New Roman" w:cs="Times New Roman"/>
          <w:lang w:val="pl-PL"/>
        </w:rPr>
        <w:t xml:space="preserve">. </w:t>
      </w:r>
    </w:p>
    <w:p w14:paraId="6EDE50F7" w14:textId="77777777" w:rsidR="007675AA" w:rsidRPr="00C65C59" w:rsidRDefault="007675AA" w:rsidP="00C65C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</w:p>
    <w:p w14:paraId="0DBBC5E7" w14:textId="07985C7C" w:rsidR="00C65C59" w:rsidRDefault="00C65C59" w:rsidP="00C65C59">
      <w:pPr>
        <w:spacing w:line="360" w:lineRule="auto"/>
        <w:jc w:val="both"/>
        <w:rPr>
          <w:rFonts w:ascii="Times New Roman" w:hAnsi="Times New Roman" w:cs="Times New Roman"/>
          <w:b/>
          <w:lang w:val="pl-PL"/>
        </w:rPr>
      </w:pPr>
    </w:p>
    <w:p w14:paraId="7B20AA54" w14:textId="77777777" w:rsidR="00AD76D8" w:rsidRDefault="00AD76D8" w:rsidP="00C65C59">
      <w:pPr>
        <w:spacing w:line="360" w:lineRule="auto"/>
        <w:jc w:val="both"/>
        <w:rPr>
          <w:rFonts w:ascii="Times New Roman" w:hAnsi="Times New Roman" w:cs="Times New Roman"/>
          <w:b/>
          <w:lang w:val="pl-PL"/>
        </w:rPr>
      </w:pPr>
    </w:p>
    <w:p w14:paraId="2CB8B184" w14:textId="041C55D2" w:rsidR="009F3C6E" w:rsidRPr="00C65C59" w:rsidRDefault="009F3C6E" w:rsidP="00C65C59">
      <w:pPr>
        <w:spacing w:line="360" w:lineRule="auto"/>
        <w:jc w:val="both"/>
        <w:rPr>
          <w:rFonts w:ascii="Times New Roman" w:hAnsi="Times New Roman" w:cs="Times New Roman"/>
          <w:b/>
          <w:lang w:val="pl-PL"/>
        </w:rPr>
      </w:pPr>
      <w:r>
        <w:rPr>
          <w:rFonts w:ascii="Times New Roman" w:hAnsi="Times New Roman" w:cs="Times New Roman"/>
          <w:b/>
          <w:lang w:val="pl-PL"/>
        </w:rPr>
        <w:t>………………………………………….</w:t>
      </w:r>
      <w:r>
        <w:rPr>
          <w:rFonts w:ascii="Times New Roman" w:hAnsi="Times New Roman" w:cs="Times New Roman"/>
          <w:b/>
          <w:lang w:val="pl-PL"/>
        </w:rPr>
        <w:tab/>
      </w:r>
      <w:r>
        <w:rPr>
          <w:rFonts w:ascii="Times New Roman" w:hAnsi="Times New Roman" w:cs="Times New Roman"/>
          <w:b/>
          <w:lang w:val="pl-PL"/>
        </w:rPr>
        <w:tab/>
      </w:r>
      <w:r>
        <w:rPr>
          <w:rFonts w:ascii="Times New Roman" w:hAnsi="Times New Roman" w:cs="Times New Roman"/>
          <w:b/>
          <w:lang w:val="pl-PL"/>
        </w:rPr>
        <w:tab/>
        <w:t>……………………………………………</w:t>
      </w:r>
    </w:p>
    <w:p w14:paraId="336C063F" w14:textId="13C854A0" w:rsidR="00EE0342" w:rsidRPr="00A16657" w:rsidRDefault="00C65C59" w:rsidP="00A16657">
      <w:pPr>
        <w:spacing w:line="360" w:lineRule="auto"/>
        <w:jc w:val="both"/>
        <w:rPr>
          <w:rFonts w:ascii="Times New Roman" w:hAnsi="Times New Roman" w:cs="Times New Roman"/>
        </w:rPr>
      </w:pPr>
      <w:r w:rsidRPr="00C65C59">
        <w:rPr>
          <w:rFonts w:ascii="Times New Roman" w:hAnsi="Times New Roman" w:cs="Times New Roman"/>
          <w:b/>
          <w:lang w:val="pl-PL"/>
        </w:rPr>
        <w:t xml:space="preserve">                            </w:t>
      </w:r>
      <w:r w:rsidRPr="00C65C59">
        <w:rPr>
          <w:rFonts w:ascii="Times New Roman" w:hAnsi="Times New Roman" w:cs="Times New Roman"/>
          <w:b/>
        </w:rPr>
        <w:t>Izba </w:t>
      </w:r>
      <w:r w:rsidRPr="00C65C59">
        <w:rPr>
          <w:rFonts w:ascii="Times New Roman" w:hAnsi="Times New Roman" w:cs="Times New Roman"/>
          <w:b/>
        </w:rPr>
        <w:tab/>
      </w:r>
      <w:r w:rsidRPr="00C65C59">
        <w:rPr>
          <w:rFonts w:ascii="Times New Roman" w:hAnsi="Times New Roman" w:cs="Times New Roman"/>
          <w:b/>
        </w:rPr>
        <w:tab/>
        <w:t>                                                      </w:t>
      </w:r>
      <w:r w:rsidR="007675AA">
        <w:rPr>
          <w:rFonts w:ascii="Times New Roman" w:hAnsi="Times New Roman" w:cs="Times New Roman"/>
          <w:b/>
        </w:rPr>
        <w:t xml:space="preserve">                </w:t>
      </w:r>
      <w:r w:rsidRPr="00C65C59">
        <w:rPr>
          <w:rFonts w:ascii="Times New Roman" w:hAnsi="Times New Roman" w:cs="Times New Roman"/>
          <w:b/>
        </w:rPr>
        <w:t> </w:t>
      </w:r>
      <w:proofErr w:type="spellStart"/>
      <w:r w:rsidRPr="00C65C59">
        <w:rPr>
          <w:rFonts w:ascii="Times New Roman" w:hAnsi="Times New Roman" w:cs="Times New Roman"/>
          <w:b/>
        </w:rPr>
        <w:t>Wykonawca</w:t>
      </w:r>
      <w:proofErr w:type="spellEnd"/>
    </w:p>
    <w:sectPr w:rsidR="00EE0342" w:rsidRPr="00A16657" w:rsidSect="00AB404B">
      <w:headerReference w:type="default" r:id="rId8"/>
      <w:footerReference w:type="default" r:id="rId9"/>
      <w:type w:val="continuous"/>
      <w:pgSz w:w="11906" w:h="16838"/>
      <w:pgMar w:top="154" w:right="720" w:bottom="568" w:left="720" w:header="284" w:footer="2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E3FB2D" w14:textId="77777777" w:rsidR="00C204B9" w:rsidRDefault="00C204B9" w:rsidP="00E03E4E">
      <w:r>
        <w:separator/>
      </w:r>
    </w:p>
  </w:endnote>
  <w:endnote w:type="continuationSeparator" w:id="0">
    <w:p w14:paraId="76A9503B" w14:textId="77777777" w:rsidR="00C204B9" w:rsidRDefault="00C204B9" w:rsidP="00E03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5574E2" w14:textId="77777777" w:rsidR="00471EEA" w:rsidRDefault="00471EEA"/>
  <w:p w14:paraId="5938136E" w14:textId="77777777" w:rsidR="00471EEA" w:rsidRDefault="00471EEA"/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0456"/>
    </w:tblGrid>
    <w:tr w:rsidR="00880076" w:rsidRPr="00A16657" w14:paraId="7D987D8D" w14:textId="77777777" w:rsidTr="00880076">
      <w:tc>
        <w:tcPr>
          <w:tcW w:w="10456" w:type="dxa"/>
          <w:tcBorders>
            <w:top w:val="single" w:sz="4" w:space="0" w:color="auto"/>
            <w:left w:val="nil"/>
            <w:bottom w:val="nil"/>
            <w:right w:val="nil"/>
          </w:tcBorders>
        </w:tcPr>
        <w:p w14:paraId="73002DCB" w14:textId="77777777" w:rsidR="00471EEA" w:rsidRDefault="00471EEA" w:rsidP="002D7497">
          <w:pPr>
            <w:tabs>
              <w:tab w:val="center" w:pos="4536"/>
              <w:tab w:val="right" w:pos="9072"/>
            </w:tabs>
            <w:ind w:left="-108" w:right="-429"/>
            <w:rPr>
              <w:rFonts w:ascii="Arial" w:hAnsi="Arial" w:cs="Arial"/>
              <w:b/>
              <w:color w:val="000000" w:themeColor="text1"/>
              <w:sz w:val="16"/>
              <w:szCs w:val="16"/>
              <w:lang w:val="pl-PL"/>
            </w:rPr>
          </w:pPr>
        </w:p>
        <w:p w14:paraId="245C2231" w14:textId="574E542D" w:rsidR="00880076" w:rsidRPr="00982064" w:rsidRDefault="00C02407" w:rsidP="002D7497">
          <w:pPr>
            <w:tabs>
              <w:tab w:val="center" w:pos="4536"/>
              <w:tab w:val="right" w:pos="9072"/>
            </w:tabs>
            <w:ind w:left="-108" w:right="-429"/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</w:pP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  <w:lang w:val="pl-PL"/>
            </w:rPr>
            <w:t>Biuro Projektu: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t xml:space="preserve"> Pl. Solny 13, 50-061 Wrocław</w:t>
          </w:r>
          <w:r w:rsidRPr="003A1B19">
            <w:rPr>
              <w:rFonts w:ascii="Arial" w:hAnsi="Arial" w:cs="Arial"/>
              <w:sz w:val="16"/>
              <w:szCs w:val="16"/>
              <w:lang w:val="pl-PL"/>
            </w:rPr>
            <w:t>, sekretariat@izba.wroc.pl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t>, tel. 71 344 86 91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br/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  <w:lang w:val="pl-PL"/>
            </w:rPr>
            <w:t>Lider Projektu: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t xml:space="preserve"> Dolnośląska Izba Rzemieślnicza we Wrocławiu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br/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  <w:lang w:val="pl-PL"/>
            </w:rPr>
            <w:t xml:space="preserve">Partnerzy: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t>Powiat Kłodzki,</w:t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  <w:lang w:val="pl-PL"/>
            </w:rPr>
            <w:t xml:space="preserve">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t>Ministerstwo Rolnictwa i Rozwoju Wsi,</w:t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  <w:lang w:val="pl-PL"/>
            </w:rPr>
            <w:t xml:space="preserve">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  <w:lang w:val="pl-PL"/>
            </w:rPr>
            <w:t>Fundacja „Krzyżowa” dla Porozumienia Europejskiego</w:t>
          </w:r>
        </w:p>
      </w:tc>
    </w:tr>
  </w:tbl>
  <w:p w14:paraId="5E157C90" w14:textId="77777777" w:rsidR="00E03E4E" w:rsidRPr="00982064" w:rsidRDefault="00E03E4E" w:rsidP="00880076">
    <w:pPr>
      <w:tabs>
        <w:tab w:val="center" w:pos="4536"/>
        <w:tab w:val="right" w:pos="9072"/>
      </w:tabs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652E6F" w14:textId="77777777" w:rsidR="00C204B9" w:rsidRDefault="00C204B9" w:rsidP="00E03E4E">
      <w:r>
        <w:separator/>
      </w:r>
    </w:p>
  </w:footnote>
  <w:footnote w:type="continuationSeparator" w:id="0">
    <w:p w14:paraId="77BD79BC" w14:textId="77777777" w:rsidR="00C204B9" w:rsidRDefault="00C204B9" w:rsidP="00E03E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41A12E" w14:textId="77777777" w:rsidR="00374CCD" w:rsidRDefault="00B073AE" w:rsidP="00374CCD">
    <w:pPr>
      <w:pStyle w:val="Nagwek"/>
      <w:tabs>
        <w:tab w:val="clear" w:pos="4536"/>
        <w:tab w:val="clear" w:pos="9072"/>
        <w:tab w:val="center" w:pos="0"/>
        <w:tab w:val="right" w:pos="10773"/>
      </w:tabs>
      <w:jc w:val="center"/>
      <w:rPr>
        <w:rFonts w:ascii="Arial" w:hAnsi="Arial" w:cs="Arial"/>
        <w:sz w:val="20"/>
        <w:szCs w:val="20"/>
      </w:rPr>
    </w:pPr>
    <w:r>
      <w:rPr>
        <w:noProof/>
      </w:rPr>
      <w:drawing>
        <wp:inline distT="0" distB="0" distL="0" distR="0" wp14:anchorId="2EFBF626" wp14:editId="1FDFF09F">
          <wp:extent cx="6309360" cy="869300"/>
          <wp:effectExtent l="0" t="0" r="0" b="7620"/>
          <wp:docPr id="1482516547" name="Obraz 14825165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4342" cy="876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Style w:val="Tabela-Siatka"/>
      <w:tblW w:w="20912" w:type="dxa"/>
      <w:tblLook w:val="04A0" w:firstRow="1" w:lastRow="0" w:firstColumn="1" w:lastColumn="0" w:noHBand="0" w:noVBand="1"/>
    </w:tblPr>
    <w:tblGrid>
      <w:gridCol w:w="10456"/>
      <w:gridCol w:w="10456"/>
    </w:tblGrid>
    <w:tr w:rsidR="008F144F" w:rsidRPr="00A16657" w14:paraId="58950126" w14:textId="77777777" w:rsidTr="008F144F">
      <w:tc>
        <w:tcPr>
          <w:tcW w:w="10456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5CE25900" w14:textId="77777777" w:rsidR="008F144F" w:rsidRPr="008F144F" w:rsidRDefault="008F144F" w:rsidP="008F144F">
          <w:pPr>
            <w:pStyle w:val="Nagwek"/>
            <w:tabs>
              <w:tab w:val="center" w:pos="0"/>
              <w:tab w:val="right" w:pos="10773"/>
            </w:tabs>
            <w:jc w:val="center"/>
            <w:rPr>
              <w:rFonts w:ascii="Arial Narrow" w:hAnsi="Arial Narrow" w:cs="Arial"/>
              <w:sz w:val="20"/>
              <w:szCs w:val="20"/>
              <w:lang w:val="pl-PL"/>
            </w:rPr>
          </w:pPr>
          <w:r w:rsidRPr="008F144F">
            <w:rPr>
              <w:rFonts w:ascii="Arial Narrow" w:hAnsi="Arial Narrow" w:cs="Arial"/>
              <w:sz w:val="20"/>
              <w:szCs w:val="20"/>
              <w:lang w:val="pl-PL"/>
            </w:rPr>
            <w:t>Projekt „</w:t>
          </w:r>
          <w:r w:rsidRPr="008F144F">
            <w:rPr>
              <w:rFonts w:ascii="Arial Narrow" w:hAnsi="Arial Narrow" w:cs="Arial"/>
              <w:b/>
              <w:bCs/>
              <w:sz w:val="20"/>
              <w:szCs w:val="20"/>
              <w:lang w:val="pl-PL"/>
            </w:rPr>
            <w:t>Wykwalifikowani rzemieślnicy na lokalnym rynku pracy”</w:t>
          </w:r>
        </w:p>
        <w:p w14:paraId="60461599" w14:textId="50A167AD" w:rsidR="008F144F" w:rsidRPr="008F144F" w:rsidRDefault="008F144F" w:rsidP="000353CA">
          <w:pPr>
            <w:pStyle w:val="Nagwek"/>
            <w:jc w:val="center"/>
            <w:rPr>
              <w:rFonts w:ascii="Arial Narrow" w:hAnsi="Arial Narrow" w:cs="Arial"/>
              <w:sz w:val="20"/>
              <w:szCs w:val="20"/>
              <w:lang w:val="pl-PL"/>
            </w:rPr>
          </w:pPr>
          <w:r w:rsidRPr="008F144F">
            <w:rPr>
              <w:rStyle w:val="Brak"/>
              <w:rFonts w:ascii="Arial Narrow" w:hAnsi="Arial Narrow"/>
              <w:sz w:val="20"/>
              <w:szCs w:val="20"/>
              <w:lang w:val="pl-PL"/>
            </w:rPr>
            <w:t xml:space="preserve">realizowany  w ramach </w:t>
          </w:r>
          <w:r w:rsidR="00084E33">
            <w:rPr>
              <w:rStyle w:val="Brak"/>
              <w:rFonts w:ascii="Arial Narrow" w:hAnsi="Arial Narrow"/>
              <w:sz w:val="20"/>
              <w:szCs w:val="20"/>
              <w:lang w:val="pl-PL"/>
            </w:rPr>
            <w:t>P</w:t>
          </w:r>
          <w:r w:rsidRPr="008F144F">
            <w:rPr>
              <w:rStyle w:val="Brak"/>
              <w:rFonts w:ascii="Arial Narrow" w:hAnsi="Arial Narrow"/>
              <w:sz w:val="20"/>
              <w:szCs w:val="20"/>
              <w:lang w:val="pl-PL"/>
            </w:rPr>
            <w:t>rogramu Fundusze Europejskie dla Dolnego Śląska 2021–2027</w:t>
          </w:r>
          <w:r w:rsidR="00084E33" w:rsidRPr="00084E33">
            <w:rPr>
              <w:rStyle w:val="Brak"/>
              <w:color w:val="FF0000"/>
              <w:lang w:val="pl-PL"/>
            </w:rPr>
            <w:t xml:space="preserve"> </w:t>
          </w:r>
        </w:p>
        <w:p w14:paraId="573F3A93" w14:textId="77777777" w:rsidR="008F144F" w:rsidRPr="000C67F5" w:rsidRDefault="008F144F" w:rsidP="008F144F">
          <w:pPr>
            <w:pStyle w:val="Nagwek"/>
            <w:tabs>
              <w:tab w:val="center" w:pos="0"/>
              <w:tab w:val="right" w:pos="10773"/>
            </w:tabs>
            <w:jc w:val="center"/>
            <w:rPr>
              <w:rFonts w:ascii="Arial" w:hAnsi="Arial" w:cs="Arial"/>
              <w:color w:val="FF0000"/>
              <w:sz w:val="16"/>
              <w:szCs w:val="16"/>
              <w:lang w:val="pl-PL"/>
            </w:rPr>
          </w:pPr>
        </w:p>
      </w:tc>
      <w:tc>
        <w:tcPr>
          <w:tcW w:w="10456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0AD14572" w14:textId="01C7561D" w:rsidR="008F144F" w:rsidRDefault="008F144F" w:rsidP="008F144F">
          <w:pPr>
            <w:pStyle w:val="Nagwek"/>
            <w:tabs>
              <w:tab w:val="center" w:pos="0"/>
              <w:tab w:val="right" w:pos="10773"/>
            </w:tabs>
            <w:jc w:val="center"/>
            <w:rPr>
              <w:rFonts w:ascii="Arial" w:hAnsi="Arial" w:cs="Arial"/>
              <w:color w:val="FF0000"/>
              <w:sz w:val="16"/>
              <w:szCs w:val="16"/>
              <w:lang w:val="pl-PL"/>
            </w:rPr>
          </w:pPr>
          <w:r w:rsidRPr="000C67F5">
            <w:rPr>
              <w:rFonts w:ascii="Arial" w:hAnsi="Arial" w:cs="Arial"/>
              <w:color w:val="FF0000"/>
              <w:sz w:val="16"/>
              <w:szCs w:val="16"/>
              <w:lang w:val="pl-PL"/>
            </w:rPr>
            <w:t>Projekt „Wykwalifikowani rzemieślnicy na lokalnym rynku pracy”</w:t>
          </w:r>
        </w:p>
        <w:p w14:paraId="56A25170" w14:textId="77777777" w:rsidR="008F144F" w:rsidRPr="000C67F5" w:rsidRDefault="008F144F" w:rsidP="008F144F">
          <w:pPr>
            <w:pStyle w:val="Nagwek"/>
            <w:tabs>
              <w:tab w:val="center" w:pos="0"/>
              <w:tab w:val="right" w:pos="10773"/>
            </w:tabs>
            <w:jc w:val="center"/>
            <w:rPr>
              <w:rFonts w:ascii="Arial" w:hAnsi="Arial" w:cs="Arial"/>
              <w:color w:val="FF0000"/>
              <w:sz w:val="16"/>
              <w:szCs w:val="16"/>
              <w:lang w:val="pl-PL"/>
            </w:rPr>
          </w:pPr>
        </w:p>
        <w:p w14:paraId="1961D0D3" w14:textId="77777777" w:rsidR="008F144F" w:rsidRPr="00982064" w:rsidRDefault="008F144F" w:rsidP="008F144F">
          <w:pPr>
            <w:pStyle w:val="Nagwek"/>
            <w:tabs>
              <w:tab w:val="clear" w:pos="4536"/>
              <w:tab w:val="clear" w:pos="9072"/>
              <w:tab w:val="center" w:pos="0"/>
              <w:tab w:val="right" w:pos="10773"/>
            </w:tabs>
            <w:jc w:val="center"/>
            <w:rPr>
              <w:rFonts w:ascii="Arial" w:hAnsi="Arial" w:cs="Arial"/>
              <w:sz w:val="16"/>
              <w:szCs w:val="16"/>
              <w:lang w:val="pl-PL"/>
            </w:rPr>
          </w:pPr>
        </w:p>
      </w:tc>
    </w:tr>
  </w:tbl>
  <w:p w14:paraId="6759E81E" w14:textId="77777777" w:rsidR="00880076" w:rsidRPr="00982064" w:rsidRDefault="00880076" w:rsidP="00374CCD">
    <w:pPr>
      <w:pStyle w:val="Nagwek"/>
      <w:tabs>
        <w:tab w:val="clear" w:pos="4536"/>
        <w:tab w:val="clear" w:pos="9072"/>
        <w:tab w:val="center" w:pos="0"/>
        <w:tab w:val="right" w:pos="10773"/>
      </w:tabs>
      <w:jc w:val="center"/>
      <w:rPr>
        <w:rFonts w:ascii="Arial" w:hAnsi="Arial" w:cs="Arial"/>
        <w:sz w:val="16"/>
        <w:szCs w:val="16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91331"/>
    <w:multiLevelType w:val="hybridMultilevel"/>
    <w:tmpl w:val="D5525612"/>
    <w:styleLink w:val="Lista41"/>
    <w:lvl w:ilvl="0" w:tplc="7E6679B2">
      <w:start w:val="1"/>
      <w:numFmt w:val="decimal"/>
      <w:lvlText w:val="%1)"/>
      <w:lvlJc w:val="left"/>
      <w:pPr>
        <w:tabs>
          <w:tab w:val="num" w:pos="789"/>
          <w:tab w:val="left" w:pos="828"/>
        </w:tabs>
        <w:ind w:left="828" w:hanging="468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3DE12D2">
      <w:start w:val="1"/>
      <w:numFmt w:val="lowerLetter"/>
      <w:lvlText w:val="%2."/>
      <w:lvlJc w:val="left"/>
      <w:pPr>
        <w:tabs>
          <w:tab w:val="left" w:pos="789"/>
          <w:tab w:val="left" w:pos="828"/>
          <w:tab w:val="num" w:pos="1358"/>
        </w:tabs>
        <w:ind w:left="1397" w:hanging="317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FAE7148">
      <w:start w:val="1"/>
      <w:numFmt w:val="lowerRoman"/>
      <w:lvlText w:val="%3."/>
      <w:lvlJc w:val="left"/>
      <w:pPr>
        <w:tabs>
          <w:tab w:val="left" w:pos="789"/>
          <w:tab w:val="left" w:pos="828"/>
          <w:tab w:val="num" w:pos="2091"/>
        </w:tabs>
        <w:ind w:left="2130" w:hanging="266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0506BFC">
      <w:start w:val="1"/>
      <w:numFmt w:val="decimal"/>
      <w:lvlText w:val="%4."/>
      <w:lvlJc w:val="left"/>
      <w:pPr>
        <w:tabs>
          <w:tab w:val="left" w:pos="789"/>
          <w:tab w:val="left" w:pos="828"/>
          <w:tab w:val="num" w:pos="2798"/>
        </w:tabs>
        <w:ind w:left="2837" w:hanging="317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D167BB8">
      <w:start w:val="1"/>
      <w:numFmt w:val="lowerLetter"/>
      <w:lvlText w:val="%5."/>
      <w:lvlJc w:val="left"/>
      <w:pPr>
        <w:tabs>
          <w:tab w:val="left" w:pos="789"/>
          <w:tab w:val="left" w:pos="828"/>
          <w:tab w:val="num" w:pos="3518"/>
        </w:tabs>
        <w:ind w:left="3557" w:hanging="317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06E9D46">
      <w:start w:val="1"/>
      <w:numFmt w:val="lowerRoman"/>
      <w:lvlText w:val="%6."/>
      <w:lvlJc w:val="left"/>
      <w:pPr>
        <w:tabs>
          <w:tab w:val="left" w:pos="789"/>
          <w:tab w:val="left" w:pos="828"/>
          <w:tab w:val="num" w:pos="4251"/>
        </w:tabs>
        <w:ind w:left="4290" w:hanging="266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4701634">
      <w:start w:val="1"/>
      <w:numFmt w:val="decimal"/>
      <w:lvlText w:val="%7."/>
      <w:lvlJc w:val="left"/>
      <w:pPr>
        <w:tabs>
          <w:tab w:val="left" w:pos="789"/>
          <w:tab w:val="left" w:pos="828"/>
          <w:tab w:val="num" w:pos="4958"/>
        </w:tabs>
        <w:ind w:left="4997" w:hanging="317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909940">
      <w:start w:val="1"/>
      <w:numFmt w:val="lowerLetter"/>
      <w:lvlText w:val="%8."/>
      <w:lvlJc w:val="left"/>
      <w:pPr>
        <w:tabs>
          <w:tab w:val="left" w:pos="789"/>
          <w:tab w:val="left" w:pos="828"/>
          <w:tab w:val="num" w:pos="5678"/>
        </w:tabs>
        <w:ind w:left="5717" w:hanging="317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ADE18B0">
      <w:start w:val="1"/>
      <w:numFmt w:val="lowerRoman"/>
      <w:lvlText w:val="%9."/>
      <w:lvlJc w:val="left"/>
      <w:pPr>
        <w:tabs>
          <w:tab w:val="left" w:pos="789"/>
          <w:tab w:val="left" w:pos="828"/>
          <w:tab w:val="num" w:pos="6411"/>
        </w:tabs>
        <w:ind w:left="6450" w:hanging="266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5A960EA"/>
    <w:multiLevelType w:val="hybridMultilevel"/>
    <w:tmpl w:val="70FE3C3C"/>
    <w:styleLink w:val="Zaimportowanystyl5"/>
    <w:lvl w:ilvl="0" w:tplc="4288C282">
      <w:start w:val="1"/>
      <w:numFmt w:val="decimal"/>
      <w:lvlText w:val="%1)"/>
      <w:lvlJc w:val="left"/>
      <w:pPr>
        <w:ind w:left="753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7C6492E">
      <w:start w:val="1"/>
      <w:numFmt w:val="lowerLetter"/>
      <w:lvlText w:val="%2."/>
      <w:lvlJc w:val="left"/>
      <w:pPr>
        <w:ind w:left="1473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CF28E7A">
      <w:start w:val="1"/>
      <w:numFmt w:val="lowerRoman"/>
      <w:lvlText w:val="%3."/>
      <w:lvlJc w:val="left"/>
      <w:pPr>
        <w:ind w:left="2193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73E7E9A">
      <w:start w:val="1"/>
      <w:numFmt w:val="decimal"/>
      <w:lvlText w:val="%4."/>
      <w:lvlJc w:val="left"/>
      <w:pPr>
        <w:ind w:left="2913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F2885F2">
      <w:start w:val="1"/>
      <w:numFmt w:val="lowerLetter"/>
      <w:lvlText w:val="%5."/>
      <w:lvlJc w:val="left"/>
      <w:pPr>
        <w:ind w:left="3633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1EACE80">
      <w:start w:val="1"/>
      <w:numFmt w:val="lowerRoman"/>
      <w:lvlText w:val="%6."/>
      <w:lvlJc w:val="left"/>
      <w:pPr>
        <w:ind w:left="4353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E3AD204">
      <w:start w:val="1"/>
      <w:numFmt w:val="decimal"/>
      <w:lvlText w:val="%7."/>
      <w:lvlJc w:val="left"/>
      <w:pPr>
        <w:ind w:left="5073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86AD1E8">
      <w:start w:val="1"/>
      <w:numFmt w:val="lowerLetter"/>
      <w:lvlText w:val="%8."/>
      <w:lvlJc w:val="left"/>
      <w:pPr>
        <w:ind w:left="5793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05AA20A">
      <w:start w:val="1"/>
      <w:numFmt w:val="lowerRoman"/>
      <w:lvlText w:val="%9."/>
      <w:lvlJc w:val="left"/>
      <w:pPr>
        <w:ind w:left="6513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FC955A1"/>
    <w:multiLevelType w:val="hybridMultilevel"/>
    <w:tmpl w:val="93F6B886"/>
    <w:styleLink w:val="Zaimportowanystyl2"/>
    <w:lvl w:ilvl="0" w:tplc="9CA03F46">
      <w:start w:val="1"/>
      <w:numFmt w:val="decimal"/>
      <w:lvlText w:val="%1)"/>
      <w:lvlJc w:val="left"/>
      <w:pPr>
        <w:ind w:left="108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4328D66">
      <w:start w:val="1"/>
      <w:numFmt w:val="lowerLetter"/>
      <w:lvlText w:val="%2."/>
      <w:lvlJc w:val="left"/>
      <w:pPr>
        <w:ind w:left="180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196883E">
      <w:start w:val="1"/>
      <w:numFmt w:val="lowerRoman"/>
      <w:lvlText w:val="%3."/>
      <w:lvlJc w:val="left"/>
      <w:pPr>
        <w:ind w:left="2520" w:hanging="271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9D2701A">
      <w:start w:val="1"/>
      <w:numFmt w:val="decimal"/>
      <w:lvlText w:val="%4."/>
      <w:lvlJc w:val="left"/>
      <w:pPr>
        <w:ind w:left="324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FC68E10">
      <w:start w:val="1"/>
      <w:numFmt w:val="lowerLetter"/>
      <w:lvlText w:val="%5."/>
      <w:lvlJc w:val="left"/>
      <w:pPr>
        <w:ind w:left="396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898FE3C">
      <w:start w:val="1"/>
      <w:numFmt w:val="lowerRoman"/>
      <w:lvlText w:val="%6."/>
      <w:lvlJc w:val="left"/>
      <w:pPr>
        <w:ind w:left="4680" w:hanging="271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0CA3F02">
      <w:start w:val="1"/>
      <w:numFmt w:val="decimal"/>
      <w:lvlText w:val="%7."/>
      <w:lvlJc w:val="left"/>
      <w:pPr>
        <w:ind w:left="540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3C4E1C4">
      <w:start w:val="1"/>
      <w:numFmt w:val="lowerLetter"/>
      <w:lvlText w:val="%8."/>
      <w:lvlJc w:val="left"/>
      <w:pPr>
        <w:ind w:left="612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6FC2428">
      <w:start w:val="1"/>
      <w:numFmt w:val="lowerRoman"/>
      <w:lvlText w:val="%9."/>
      <w:lvlJc w:val="left"/>
      <w:pPr>
        <w:ind w:left="6840" w:hanging="271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2EFC41F3"/>
    <w:multiLevelType w:val="hybridMultilevel"/>
    <w:tmpl w:val="81623142"/>
    <w:styleLink w:val="Zaimportowanystyl9"/>
    <w:lvl w:ilvl="0" w:tplc="14488092">
      <w:start w:val="1"/>
      <w:numFmt w:val="lowerLetter"/>
      <w:lvlText w:val="%1)"/>
      <w:lvlJc w:val="left"/>
      <w:pPr>
        <w:ind w:left="72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58CE1B2">
      <w:start w:val="1"/>
      <w:numFmt w:val="lowerLetter"/>
      <w:lvlText w:val="%2."/>
      <w:lvlJc w:val="left"/>
      <w:pPr>
        <w:ind w:left="144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7F679FE">
      <w:start w:val="1"/>
      <w:numFmt w:val="lowerRoman"/>
      <w:lvlText w:val="%3."/>
      <w:lvlJc w:val="left"/>
      <w:pPr>
        <w:ind w:left="2160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4BCE38A">
      <w:start w:val="1"/>
      <w:numFmt w:val="decimal"/>
      <w:lvlText w:val="%4."/>
      <w:lvlJc w:val="left"/>
      <w:pPr>
        <w:ind w:left="288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24CAA5C">
      <w:start w:val="1"/>
      <w:numFmt w:val="lowerLetter"/>
      <w:lvlText w:val="%5."/>
      <w:lvlJc w:val="left"/>
      <w:pPr>
        <w:ind w:left="360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FCC1706">
      <w:start w:val="1"/>
      <w:numFmt w:val="lowerRoman"/>
      <w:lvlText w:val="%6."/>
      <w:lvlJc w:val="left"/>
      <w:pPr>
        <w:ind w:left="4320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1927EAA">
      <w:start w:val="1"/>
      <w:numFmt w:val="decimal"/>
      <w:lvlText w:val="%7."/>
      <w:lvlJc w:val="left"/>
      <w:pPr>
        <w:ind w:left="504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B44474C">
      <w:start w:val="1"/>
      <w:numFmt w:val="lowerLetter"/>
      <w:lvlText w:val="%8."/>
      <w:lvlJc w:val="left"/>
      <w:pPr>
        <w:ind w:left="576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04E143A">
      <w:start w:val="1"/>
      <w:numFmt w:val="lowerRoman"/>
      <w:lvlText w:val="%9."/>
      <w:lvlJc w:val="left"/>
      <w:pPr>
        <w:ind w:left="6480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350B35D7"/>
    <w:multiLevelType w:val="hybridMultilevel"/>
    <w:tmpl w:val="704C7B50"/>
    <w:styleLink w:val="Zaimportowanystyl12"/>
    <w:lvl w:ilvl="0" w:tplc="293682E8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95887F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1161162">
      <w:start w:val="1"/>
      <w:numFmt w:val="lowerRoman"/>
      <w:lvlText w:val="%3."/>
      <w:lvlJc w:val="left"/>
      <w:pPr>
        <w:ind w:left="216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EB2778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850E8A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94479CA">
      <w:start w:val="1"/>
      <w:numFmt w:val="lowerRoman"/>
      <w:lvlText w:val="%6."/>
      <w:lvlJc w:val="left"/>
      <w:pPr>
        <w:ind w:left="432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774240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9B4F17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CD48AAE">
      <w:start w:val="1"/>
      <w:numFmt w:val="lowerRoman"/>
      <w:lvlText w:val="%9."/>
      <w:lvlJc w:val="left"/>
      <w:pPr>
        <w:ind w:left="648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357A58CD"/>
    <w:multiLevelType w:val="hybridMultilevel"/>
    <w:tmpl w:val="E4E498DA"/>
    <w:styleLink w:val="Zaimportowanystyl4"/>
    <w:lvl w:ilvl="0" w:tplc="60146534">
      <w:start w:val="1"/>
      <w:numFmt w:val="decimal"/>
      <w:lvlText w:val="%1)"/>
      <w:lvlJc w:val="left"/>
      <w:pPr>
        <w:ind w:left="75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5AAA15E">
      <w:start w:val="1"/>
      <w:numFmt w:val="lowerLetter"/>
      <w:lvlText w:val="%2."/>
      <w:lvlJc w:val="left"/>
      <w:pPr>
        <w:ind w:left="147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D4041B4">
      <w:start w:val="1"/>
      <w:numFmt w:val="lowerRoman"/>
      <w:lvlText w:val="%3."/>
      <w:lvlJc w:val="left"/>
      <w:pPr>
        <w:ind w:left="219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69AAF5A">
      <w:start w:val="1"/>
      <w:numFmt w:val="decimal"/>
      <w:lvlText w:val="%4."/>
      <w:lvlJc w:val="left"/>
      <w:pPr>
        <w:ind w:left="291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590BE96">
      <w:start w:val="1"/>
      <w:numFmt w:val="lowerLetter"/>
      <w:lvlText w:val="%5."/>
      <w:lvlJc w:val="left"/>
      <w:pPr>
        <w:ind w:left="363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D126154">
      <w:start w:val="1"/>
      <w:numFmt w:val="lowerRoman"/>
      <w:lvlText w:val="%6."/>
      <w:lvlJc w:val="left"/>
      <w:pPr>
        <w:ind w:left="435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AA03AB8">
      <w:start w:val="1"/>
      <w:numFmt w:val="decimal"/>
      <w:lvlText w:val="%7."/>
      <w:lvlJc w:val="left"/>
      <w:pPr>
        <w:ind w:left="507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9C222E6">
      <w:start w:val="1"/>
      <w:numFmt w:val="lowerLetter"/>
      <w:lvlText w:val="%8."/>
      <w:lvlJc w:val="left"/>
      <w:pPr>
        <w:ind w:left="579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50A74E4">
      <w:start w:val="1"/>
      <w:numFmt w:val="lowerRoman"/>
      <w:lvlText w:val="%9."/>
      <w:lvlJc w:val="left"/>
      <w:pPr>
        <w:ind w:left="651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35AB1A77"/>
    <w:multiLevelType w:val="hybridMultilevel"/>
    <w:tmpl w:val="5D285522"/>
    <w:lvl w:ilvl="0" w:tplc="E1A06D6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99697B"/>
    <w:multiLevelType w:val="hybridMultilevel"/>
    <w:tmpl w:val="D0D624FC"/>
    <w:styleLink w:val="Zaimportowanystyl6"/>
    <w:lvl w:ilvl="0" w:tplc="4F365022">
      <w:start w:val="1"/>
      <w:numFmt w:val="bullet"/>
      <w:lvlText w:val="·"/>
      <w:lvlJc w:val="left"/>
      <w:pPr>
        <w:ind w:left="154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9CEDC96">
      <w:start w:val="1"/>
      <w:numFmt w:val="bullet"/>
      <w:lvlText w:val="o"/>
      <w:lvlJc w:val="left"/>
      <w:pPr>
        <w:ind w:left="226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32AC2C4">
      <w:start w:val="1"/>
      <w:numFmt w:val="bullet"/>
      <w:lvlText w:val="▪"/>
      <w:lvlJc w:val="left"/>
      <w:pPr>
        <w:ind w:left="298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122B724">
      <w:start w:val="1"/>
      <w:numFmt w:val="bullet"/>
      <w:lvlText w:val="·"/>
      <w:lvlJc w:val="left"/>
      <w:pPr>
        <w:ind w:left="370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CAABCC">
      <w:start w:val="1"/>
      <w:numFmt w:val="bullet"/>
      <w:lvlText w:val="o"/>
      <w:lvlJc w:val="left"/>
      <w:pPr>
        <w:ind w:left="442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2B0F90A">
      <w:start w:val="1"/>
      <w:numFmt w:val="bullet"/>
      <w:lvlText w:val="▪"/>
      <w:lvlJc w:val="left"/>
      <w:pPr>
        <w:ind w:left="514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D06630A">
      <w:start w:val="1"/>
      <w:numFmt w:val="bullet"/>
      <w:lvlText w:val="·"/>
      <w:lvlJc w:val="left"/>
      <w:pPr>
        <w:ind w:left="586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A8608D2">
      <w:start w:val="1"/>
      <w:numFmt w:val="bullet"/>
      <w:lvlText w:val="o"/>
      <w:lvlJc w:val="left"/>
      <w:pPr>
        <w:ind w:left="658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5845474">
      <w:start w:val="1"/>
      <w:numFmt w:val="bullet"/>
      <w:lvlText w:val="▪"/>
      <w:lvlJc w:val="left"/>
      <w:pPr>
        <w:ind w:left="730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3E690EDD"/>
    <w:multiLevelType w:val="hybridMultilevel"/>
    <w:tmpl w:val="A91C34A6"/>
    <w:styleLink w:val="Zaimportowanystyl8"/>
    <w:lvl w:ilvl="0" w:tplc="45CAA344">
      <w:start w:val="1"/>
      <w:numFmt w:val="lowerLetter"/>
      <w:lvlText w:val="%1)"/>
      <w:lvlJc w:val="left"/>
      <w:pPr>
        <w:ind w:left="111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51A28E8">
      <w:start w:val="1"/>
      <w:numFmt w:val="lowerLetter"/>
      <w:lvlText w:val="%2."/>
      <w:lvlJc w:val="left"/>
      <w:pPr>
        <w:ind w:left="183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716C536">
      <w:start w:val="1"/>
      <w:numFmt w:val="lowerRoman"/>
      <w:lvlText w:val="%3."/>
      <w:lvlJc w:val="left"/>
      <w:pPr>
        <w:ind w:left="255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6209B9C">
      <w:start w:val="1"/>
      <w:numFmt w:val="decimal"/>
      <w:lvlText w:val="%4."/>
      <w:lvlJc w:val="left"/>
      <w:pPr>
        <w:ind w:left="327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A486C18">
      <w:start w:val="1"/>
      <w:numFmt w:val="lowerLetter"/>
      <w:lvlText w:val="%5."/>
      <w:lvlJc w:val="left"/>
      <w:pPr>
        <w:ind w:left="399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7943B8C">
      <w:start w:val="1"/>
      <w:numFmt w:val="lowerRoman"/>
      <w:lvlText w:val="%6."/>
      <w:lvlJc w:val="left"/>
      <w:pPr>
        <w:ind w:left="471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D82A97C">
      <w:start w:val="1"/>
      <w:numFmt w:val="decimal"/>
      <w:lvlText w:val="%7."/>
      <w:lvlJc w:val="left"/>
      <w:pPr>
        <w:ind w:left="543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C2E3962">
      <w:start w:val="1"/>
      <w:numFmt w:val="lowerLetter"/>
      <w:lvlText w:val="%8."/>
      <w:lvlJc w:val="left"/>
      <w:pPr>
        <w:ind w:left="615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BD43ABC">
      <w:start w:val="1"/>
      <w:numFmt w:val="lowerRoman"/>
      <w:lvlText w:val="%9."/>
      <w:lvlJc w:val="left"/>
      <w:pPr>
        <w:ind w:left="687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477A5C64"/>
    <w:multiLevelType w:val="hybridMultilevel"/>
    <w:tmpl w:val="8152A24E"/>
    <w:styleLink w:val="Zaimportowanystyl10"/>
    <w:lvl w:ilvl="0" w:tplc="213C67E6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BF2020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43E2604">
      <w:start w:val="1"/>
      <w:numFmt w:val="lowerRoman"/>
      <w:lvlText w:val="%3."/>
      <w:lvlJc w:val="left"/>
      <w:pPr>
        <w:ind w:left="216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508FE4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EC23E32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8907954">
      <w:start w:val="1"/>
      <w:numFmt w:val="lowerRoman"/>
      <w:lvlText w:val="%6."/>
      <w:lvlJc w:val="left"/>
      <w:pPr>
        <w:ind w:left="432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EEEA1F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4B067AC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F62D842">
      <w:start w:val="1"/>
      <w:numFmt w:val="lowerRoman"/>
      <w:lvlText w:val="%9."/>
      <w:lvlJc w:val="left"/>
      <w:pPr>
        <w:ind w:left="648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49516DC2"/>
    <w:multiLevelType w:val="hybridMultilevel"/>
    <w:tmpl w:val="E7F66972"/>
    <w:styleLink w:val="List1"/>
    <w:lvl w:ilvl="0" w:tplc="C8C48FB2">
      <w:start w:val="1"/>
      <w:numFmt w:val="decimal"/>
      <w:lvlText w:val="%1."/>
      <w:lvlJc w:val="left"/>
      <w:pPr>
        <w:ind w:left="393" w:hanging="393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C10DFAE">
      <w:start w:val="1"/>
      <w:numFmt w:val="decimal"/>
      <w:lvlText w:val="%2."/>
      <w:lvlJc w:val="left"/>
      <w:pPr>
        <w:ind w:left="72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1C0A712">
      <w:start w:val="1"/>
      <w:numFmt w:val="decimal"/>
      <w:lvlText w:val="%3."/>
      <w:lvlJc w:val="left"/>
      <w:pPr>
        <w:tabs>
          <w:tab w:val="left" w:pos="720"/>
        </w:tabs>
        <w:ind w:left="108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7127CB2">
      <w:start w:val="1"/>
      <w:numFmt w:val="decimal"/>
      <w:lvlText w:val="%4."/>
      <w:lvlJc w:val="left"/>
      <w:pPr>
        <w:tabs>
          <w:tab w:val="left" w:pos="720"/>
        </w:tabs>
        <w:ind w:left="144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7A60F18">
      <w:start w:val="1"/>
      <w:numFmt w:val="decimal"/>
      <w:lvlText w:val="%5."/>
      <w:lvlJc w:val="left"/>
      <w:pPr>
        <w:tabs>
          <w:tab w:val="left" w:pos="720"/>
        </w:tabs>
        <w:ind w:left="180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FFA938A">
      <w:start w:val="1"/>
      <w:numFmt w:val="decimal"/>
      <w:lvlText w:val="%6."/>
      <w:lvlJc w:val="left"/>
      <w:pPr>
        <w:tabs>
          <w:tab w:val="left" w:pos="720"/>
        </w:tabs>
        <w:ind w:left="216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3D6B4CE">
      <w:start w:val="1"/>
      <w:numFmt w:val="decimal"/>
      <w:lvlText w:val="%7."/>
      <w:lvlJc w:val="left"/>
      <w:pPr>
        <w:tabs>
          <w:tab w:val="left" w:pos="720"/>
        </w:tabs>
        <w:ind w:left="252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352C814">
      <w:start w:val="1"/>
      <w:numFmt w:val="decimal"/>
      <w:lvlText w:val="%8."/>
      <w:lvlJc w:val="left"/>
      <w:pPr>
        <w:tabs>
          <w:tab w:val="left" w:pos="720"/>
        </w:tabs>
        <w:ind w:left="288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68AF0C">
      <w:start w:val="1"/>
      <w:numFmt w:val="decimal"/>
      <w:lvlText w:val="%9."/>
      <w:lvlJc w:val="left"/>
      <w:pPr>
        <w:tabs>
          <w:tab w:val="left" w:pos="720"/>
        </w:tabs>
        <w:ind w:left="3240" w:hanging="360"/>
      </w:pPr>
      <w:rPr>
        <w:rFonts w:ascii="Arial Narrow" w:eastAsia="Arial Narrow" w:hAnsi="Arial Narrow" w:cs="Arial Narrow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4BAC4DB3"/>
    <w:multiLevelType w:val="hybridMultilevel"/>
    <w:tmpl w:val="2DEAF678"/>
    <w:styleLink w:val="Zaimportowanystyl3"/>
    <w:lvl w:ilvl="0" w:tplc="211C9092">
      <w:start w:val="1"/>
      <w:numFmt w:val="decimal"/>
      <w:lvlText w:val="%1."/>
      <w:lvlJc w:val="left"/>
      <w:pPr>
        <w:ind w:left="393" w:hanging="393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24C67CE">
      <w:start w:val="1"/>
      <w:numFmt w:val="decimal"/>
      <w:lvlText w:val="%2."/>
      <w:lvlJc w:val="left"/>
      <w:pPr>
        <w:tabs>
          <w:tab w:val="left" w:pos="393"/>
        </w:tabs>
        <w:ind w:left="72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122185C">
      <w:start w:val="1"/>
      <w:numFmt w:val="decimal"/>
      <w:lvlText w:val="%3."/>
      <w:lvlJc w:val="left"/>
      <w:pPr>
        <w:tabs>
          <w:tab w:val="left" w:pos="393"/>
        </w:tabs>
        <w:ind w:left="108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E285138">
      <w:start w:val="1"/>
      <w:numFmt w:val="decimal"/>
      <w:lvlText w:val="%4."/>
      <w:lvlJc w:val="left"/>
      <w:pPr>
        <w:tabs>
          <w:tab w:val="left" w:pos="393"/>
        </w:tabs>
        <w:ind w:left="144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5F2B82A">
      <w:start w:val="1"/>
      <w:numFmt w:val="decimal"/>
      <w:lvlText w:val="%5."/>
      <w:lvlJc w:val="left"/>
      <w:pPr>
        <w:tabs>
          <w:tab w:val="left" w:pos="393"/>
        </w:tabs>
        <w:ind w:left="180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9DA52DA">
      <w:start w:val="1"/>
      <w:numFmt w:val="decimal"/>
      <w:lvlText w:val="%6."/>
      <w:lvlJc w:val="left"/>
      <w:pPr>
        <w:tabs>
          <w:tab w:val="left" w:pos="393"/>
        </w:tabs>
        <w:ind w:left="216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CF01512">
      <w:start w:val="1"/>
      <w:numFmt w:val="decimal"/>
      <w:lvlText w:val="%7."/>
      <w:lvlJc w:val="left"/>
      <w:pPr>
        <w:tabs>
          <w:tab w:val="left" w:pos="393"/>
        </w:tabs>
        <w:ind w:left="252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4ECB70A">
      <w:start w:val="1"/>
      <w:numFmt w:val="decimal"/>
      <w:lvlText w:val="%8."/>
      <w:lvlJc w:val="left"/>
      <w:pPr>
        <w:tabs>
          <w:tab w:val="left" w:pos="393"/>
        </w:tabs>
        <w:ind w:left="288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7B837D6">
      <w:start w:val="1"/>
      <w:numFmt w:val="decimal"/>
      <w:lvlText w:val="%9."/>
      <w:lvlJc w:val="left"/>
      <w:pPr>
        <w:tabs>
          <w:tab w:val="left" w:pos="393"/>
        </w:tabs>
        <w:ind w:left="324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56FD6D6A"/>
    <w:multiLevelType w:val="hybridMultilevel"/>
    <w:tmpl w:val="98E871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FA7D8D"/>
    <w:multiLevelType w:val="hybridMultilevel"/>
    <w:tmpl w:val="D0C0FB12"/>
    <w:styleLink w:val="Zaimportowanystyl1"/>
    <w:lvl w:ilvl="0" w:tplc="6B2E1D6E">
      <w:start w:val="1"/>
      <w:numFmt w:val="decimal"/>
      <w:lvlText w:val="%1."/>
      <w:lvlJc w:val="left"/>
      <w:pPr>
        <w:tabs>
          <w:tab w:val="center" w:pos="4536"/>
          <w:tab w:val="right" w:pos="9046"/>
        </w:tabs>
        <w:ind w:left="72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764004A">
      <w:start w:val="1"/>
      <w:numFmt w:val="lowerLetter"/>
      <w:lvlText w:val="%2."/>
      <w:lvlJc w:val="left"/>
      <w:pPr>
        <w:tabs>
          <w:tab w:val="center" w:pos="4536"/>
          <w:tab w:val="right" w:pos="9046"/>
        </w:tabs>
        <w:ind w:left="144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75239A4">
      <w:start w:val="1"/>
      <w:numFmt w:val="lowerRoman"/>
      <w:lvlText w:val="%3."/>
      <w:lvlJc w:val="left"/>
      <w:pPr>
        <w:tabs>
          <w:tab w:val="center" w:pos="4536"/>
          <w:tab w:val="right" w:pos="9046"/>
        </w:tabs>
        <w:ind w:left="2160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606CA54">
      <w:start w:val="1"/>
      <w:numFmt w:val="decimal"/>
      <w:lvlText w:val="%4."/>
      <w:lvlJc w:val="left"/>
      <w:pPr>
        <w:tabs>
          <w:tab w:val="center" w:pos="4536"/>
          <w:tab w:val="right" w:pos="9046"/>
        </w:tabs>
        <w:ind w:left="288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25A670C">
      <w:start w:val="1"/>
      <w:numFmt w:val="lowerLetter"/>
      <w:lvlText w:val="%5."/>
      <w:lvlJc w:val="left"/>
      <w:pPr>
        <w:tabs>
          <w:tab w:val="center" w:pos="4536"/>
          <w:tab w:val="right" w:pos="9046"/>
        </w:tabs>
        <w:ind w:left="360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56CA3BA">
      <w:start w:val="1"/>
      <w:numFmt w:val="lowerRoman"/>
      <w:lvlText w:val="%6."/>
      <w:lvlJc w:val="left"/>
      <w:pPr>
        <w:tabs>
          <w:tab w:val="center" w:pos="4536"/>
          <w:tab w:val="right" w:pos="9046"/>
        </w:tabs>
        <w:ind w:left="4320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81067CA">
      <w:start w:val="1"/>
      <w:numFmt w:val="decimal"/>
      <w:lvlText w:val="%7."/>
      <w:lvlJc w:val="left"/>
      <w:pPr>
        <w:tabs>
          <w:tab w:val="center" w:pos="4536"/>
          <w:tab w:val="right" w:pos="9046"/>
        </w:tabs>
        <w:ind w:left="504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470CF90">
      <w:start w:val="1"/>
      <w:numFmt w:val="lowerLetter"/>
      <w:lvlText w:val="%8."/>
      <w:lvlJc w:val="left"/>
      <w:pPr>
        <w:tabs>
          <w:tab w:val="center" w:pos="4536"/>
          <w:tab w:val="right" w:pos="9046"/>
        </w:tabs>
        <w:ind w:left="5760" w:hanging="360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542DB8C">
      <w:start w:val="1"/>
      <w:numFmt w:val="lowerRoman"/>
      <w:lvlText w:val="%9."/>
      <w:lvlJc w:val="left"/>
      <w:pPr>
        <w:tabs>
          <w:tab w:val="center" w:pos="4536"/>
          <w:tab w:val="right" w:pos="9046"/>
        </w:tabs>
        <w:ind w:left="6480" w:hanging="271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6455584E"/>
    <w:multiLevelType w:val="hybridMultilevel"/>
    <w:tmpl w:val="E6947082"/>
    <w:styleLink w:val="Zaimportowanystyl16"/>
    <w:lvl w:ilvl="0" w:tplc="AEB004B8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298E65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B3C81DC">
      <w:start w:val="1"/>
      <w:numFmt w:val="lowerRoman"/>
      <w:lvlText w:val="%3."/>
      <w:lvlJc w:val="left"/>
      <w:pPr>
        <w:ind w:left="216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F34166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E0AD25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984D196">
      <w:start w:val="1"/>
      <w:numFmt w:val="lowerRoman"/>
      <w:lvlText w:val="%6."/>
      <w:lvlJc w:val="left"/>
      <w:pPr>
        <w:ind w:left="432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CA423F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842644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1849BF8">
      <w:start w:val="1"/>
      <w:numFmt w:val="lowerRoman"/>
      <w:lvlText w:val="%9."/>
      <w:lvlJc w:val="left"/>
      <w:pPr>
        <w:ind w:left="6480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5" w15:restartNumberingAfterBreak="0">
    <w:nsid w:val="67847E72"/>
    <w:multiLevelType w:val="hybridMultilevel"/>
    <w:tmpl w:val="7CC075E8"/>
    <w:styleLink w:val="Zaimportowanystyl7"/>
    <w:lvl w:ilvl="0" w:tplc="A4C6DC7E">
      <w:start w:val="1"/>
      <w:numFmt w:val="lowerLetter"/>
      <w:lvlText w:val="%1)"/>
      <w:lvlJc w:val="left"/>
      <w:pPr>
        <w:ind w:left="111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C2EBD70">
      <w:start w:val="1"/>
      <w:numFmt w:val="lowerLetter"/>
      <w:lvlText w:val="%2."/>
      <w:lvlJc w:val="left"/>
      <w:pPr>
        <w:ind w:left="183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79E6008">
      <w:start w:val="1"/>
      <w:numFmt w:val="lowerRoman"/>
      <w:lvlText w:val="%3."/>
      <w:lvlJc w:val="left"/>
      <w:pPr>
        <w:ind w:left="255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C4843AA">
      <w:start w:val="1"/>
      <w:numFmt w:val="decimal"/>
      <w:lvlText w:val="%4."/>
      <w:lvlJc w:val="left"/>
      <w:pPr>
        <w:ind w:left="327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6321DF2">
      <w:start w:val="1"/>
      <w:numFmt w:val="lowerLetter"/>
      <w:lvlText w:val="%5."/>
      <w:lvlJc w:val="left"/>
      <w:pPr>
        <w:ind w:left="399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7F2F008">
      <w:start w:val="1"/>
      <w:numFmt w:val="lowerRoman"/>
      <w:lvlText w:val="%6."/>
      <w:lvlJc w:val="left"/>
      <w:pPr>
        <w:ind w:left="471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102B300">
      <w:start w:val="1"/>
      <w:numFmt w:val="decimal"/>
      <w:lvlText w:val="%7."/>
      <w:lvlJc w:val="left"/>
      <w:pPr>
        <w:ind w:left="543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034CC38">
      <w:start w:val="1"/>
      <w:numFmt w:val="lowerLetter"/>
      <w:lvlText w:val="%8."/>
      <w:lvlJc w:val="left"/>
      <w:pPr>
        <w:ind w:left="615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DC435AE">
      <w:start w:val="1"/>
      <w:numFmt w:val="lowerRoman"/>
      <w:lvlText w:val="%9."/>
      <w:lvlJc w:val="left"/>
      <w:pPr>
        <w:ind w:left="6873" w:hanging="2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6B0F6D67"/>
    <w:multiLevelType w:val="hybridMultilevel"/>
    <w:tmpl w:val="DBEED12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11"/>
  </w:num>
  <w:num w:numId="4">
    <w:abstractNumId w:val="5"/>
  </w:num>
  <w:num w:numId="5">
    <w:abstractNumId w:val="1"/>
  </w:num>
  <w:num w:numId="6">
    <w:abstractNumId w:val="0"/>
  </w:num>
  <w:num w:numId="7">
    <w:abstractNumId w:val="7"/>
  </w:num>
  <w:num w:numId="8">
    <w:abstractNumId w:val="10"/>
  </w:num>
  <w:num w:numId="9">
    <w:abstractNumId w:val="15"/>
  </w:num>
  <w:num w:numId="10">
    <w:abstractNumId w:val="8"/>
  </w:num>
  <w:num w:numId="11">
    <w:abstractNumId w:val="3"/>
  </w:num>
  <w:num w:numId="12">
    <w:abstractNumId w:val="9"/>
  </w:num>
  <w:num w:numId="13">
    <w:abstractNumId w:val="4"/>
  </w:num>
  <w:num w:numId="14">
    <w:abstractNumId w:val="14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E4E"/>
    <w:rsid w:val="000353CA"/>
    <w:rsid w:val="00035E34"/>
    <w:rsid w:val="00064003"/>
    <w:rsid w:val="00084E33"/>
    <w:rsid w:val="00092FE6"/>
    <w:rsid w:val="000B26BA"/>
    <w:rsid w:val="000C67F5"/>
    <w:rsid w:val="000E15DB"/>
    <w:rsid w:val="00110ADA"/>
    <w:rsid w:val="0012647F"/>
    <w:rsid w:val="001403B1"/>
    <w:rsid w:val="001636AB"/>
    <w:rsid w:val="00165246"/>
    <w:rsid w:val="00170A2F"/>
    <w:rsid w:val="00176AAF"/>
    <w:rsid w:val="00190939"/>
    <w:rsid w:val="00194076"/>
    <w:rsid w:val="00197677"/>
    <w:rsid w:val="001C1A71"/>
    <w:rsid w:val="001E376F"/>
    <w:rsid w:val="0020708E"/>
    <w:rsid w:val="00260264"/>
    <w:rsid w:val="00264501"/>
    <w:rsid w:val="00274B2E"/>
    <w:rsid w:val="002B7B35"/>
    <w:rsid w:val="002D7497"/>
    <w:rsid w:val="00322CB1"/>
    <w:rsid w:val="00325925"/>
    <w:rsid w:val="0036493D"/>
    <w:rsid w:val="00367003"/>
    <w:rsid w:val="00374CCD"/>
    <w:rsid w:val="003C2146"/>
    <w:rsid w:val="003E7B5D"/>
    <w:rsid w:val="00453F6B"/>
    <w:rsid w:val="00463AEE"/>
    <w:rsid w:val="00471EEA"/>
    <w:rsid w:val="004954AC"/>
    <w:rsid w:val="004B7DF2"/>
    <w:rsid w:val="004C3068"/>
    <w:rsid w:val="00501F2B"/>
    <w:rsid w:val="00511648"/>
    <w:rsid w:val="00513A15"/>
    <w:rsid w:val="0052281F"/>
    <w:rsid w:val="0055419D"/>
    <w:rsid w:val="00557FD2"/>
    <w:rsid w:val="005743B5"/>
    <w:rsid w:val="0059034E"/>
    <w:rsid w:val="005B2D4A"/>
    <w:rsid w:val="005C0606"/>
    <w:rsid w:val="005D4776"/>
    <w:rsid w:val="005E1904"/>
    <w:rsid w:val="00604EDE"/>
    <w:rsid w:val="00677CBF"/>
    <w:rsid w:val="006C36DA"/>
    <w:rsid w:val="006D0E91"/>
    <w:rsid w:val="006D5B1D"/>
    <w:rsid w:val="006E54C7"/>
    <w:rsid w:val="006F086F"/>
    <w:rsid w:val="007131B1"/>
    <w:rsid w:val="00752CD4"/>
    <w:rsid w:val="00765637"/>
    <w:rsid w:val="007675AA"/>
    <w:rsid w:val="007753C5"/>
    <w:rsid w:val="007864F6"/>
    <w:rsid w:val="007A7E7D"/>
    <w:rsid w:val="007E7633"/>
    <w:rsid w:val="0081603A"/>
    <w:rsid w:val="00844293"/>
    <w:rsid w:val="00846AC7"/>
    <w:rsid w:val="00880076"/>
    <w:rsid w:val="008E008B"/>
    <w:rsid w:val="008F144F"/>
    <w:rsid w:val="0090719F"/>
    <w:rsid w:val="0093643E"/>
    <w:rsid w:val="00937E9C"/>
    <w:rsid w:val="009471EA"/>
    <w:rsid w:val="009548F1"/>
    <w:rsid w:val="009567C0"/>
    <w:rsid w:val="00982064"/>
    <w:rsid w:val="009B2EC5"/>
    <w:rsid w:val="009B4387"/>
    <w:rsid w:val="009D29FF"/>
    <w:rsid w:val="009E408B"/>
    <w:rsid w:val="009F0011"/>
    <w:rsid w:val="009F3C6E"/>
    <w:rsid w:val="00A16657"/>
    <w:rsid w:val="00A274F6"/>
    <w:rsid w:val="00A525E3"/>
    <w:rsid w:val="00A93F55"/>
    <w:rsid w:val="00AA7BFA"/>
    <w:rsid w:val="00AB404B"/>
    <w:rsid w:val="00AD76D8"/>
    <w:rsid w:val="00B073AE"/>
    <w:rsid w:val="00B47636"/>
    <w:rsid w:val="00B92A9B"/>
    <w:rsid w:val="00C02407"/>
    <w:rsid w:val="00C06AD1"/>
    <w:rsid w:val="00C204B9"/>
    <w:rsid w:val="00C65C59"/>
    <w:rsid w:val="00C71EFD"/>
    <w:rsid w:val="00C748F3"/>
    <w:rsid w:val="00C74EE7"/>
    <w:rsid w:val="00C816CB"/>
    <w:rsid w:val="00CA2B81"/>
    <w:rsid w:val="00CE1D86"/>
    <w:rsid w:val="00CF0AA3"/>
    <w:rsid w:val="00D52F74"/>
    <w:rsid w:val="00D5653B"/>
    <w:rsid w:val="00D75510"/>
    <w:rsid w:val="00DE3642"/>
    <w:rsid w:val="00DF5D78"/>
    <w:rsid w:val="00E03E4E"/>
    <w:rsid w:val="00E07521"/>
    <w:rsid w:val="00E07A28"/>
    <w:rsid w:val="00E13C70"/>
    <w:rsid w:val="00E27651"/>
    <w:rsid w:val="00E27A8B"/>
    <w:rsid w:val="00E37EB3"/>
    <w:rsid w:val="00E51940"/>
    <w:rsid w:val="00E947E3"/>
    <w:rsid w:val="00EB0830"/>
    <w:rsid w:val="00EC1BB1"/>
    <w:rsid w:val="00EC219E"/>
    <w:rsid w:val="00ED6FB6"/>
    <w:rsid w:val="00EE0342"/>
    <w:rsid w:val="00EE2BE5"/>
    <w:rsid w:val="00F06555"/>
    <w:rsid w:val="00F077E5"/>
    <w:rsid w:val="00F47B26"/>
    <w:rsid w:val="00F61393"/>
    <w:rsid w:val="00F645BA"/>
    <w:rsid w:val="00F76780"/>
    <w:rsid w:val="00FB398C"/>
    <w:rsid w:val="00FB768E"/>
    <w:rsid w:val="00FC569C"/>
    <w:rsid w:val="00FD2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6D6689"/>
  <w15:docId w15:val="{4FEC6C8D-12D4-4B5A-A8B1-330958207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C67F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val="en-US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3E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3E4E"/>
  </w:style>
  <w:style w:type="paragraph" w:styleId="Stopka">
    <w:name w:val="footer"/>
    <w:basedOn w:val="Normalny"/>
    <w:link w:val="StopkaZnak"/>
    <w:uiPriority w:val="99"/>
    <w:unhideWhenUsed/>
    <w:rsid w:val="00E03E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3E4E"/>
  </w:style>
  <w:style w:type="character" w:styleId="Hipercze">
    <w:name w:val="Hyperlink"/>
    <w:basedOn w:val="Domylnaczcionkaakapitu"/>
    <w:uiPriority w:val="99"/>
    <w:unhideWhenUsed/>
    <w:rsid w:val="00E03E4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27651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8800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rak">
    <w:name w:val="Brak"/>
    <w:rsid w:val="00982064"/>
  </w:style>
  <w:style w:type="paragraph" w:customStyle="1" w:styleId="Default">
    <w:name w:val="Default"/>
    <w:rsid w:val="0098206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pl-PL"/>
    </w:rPr>
  </w:style>
  <w:style w:type="paragraph" w:styleId="Bezodstpw">
    <w:name w:val="No Spacing"/>
    <w:qFormat/>
    <w:rsid w:val="0098206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u w:color="000000"/>
      <w:bdr w:val="nil"/>
      <w:lang w:val="en-US" w:eastAsia="pl-PL"/>
    </w:rPr>
  </w:style>
  <w:style w:type="numbering" w:customStyle="1" w:styleId="Zaimportowanystyl1">
    <w:name w:val="Zaimportowany styl 1"/>
    <w:rsid w:val="00982064"/>
    <w:pPr>
      <w:numPr>
        <w:numId w:val="1"/>
      </w:numPr>
    </w:pPr>
  </w:style>
  <w:style w:type="paragraph" w:styleId="Akapitzlist">
    <w:name w:val="List Paragraph"/>
    <w:uiPriority w:val="34"/>
    <w:qFormat/>
    <w:rsid w:val="0098206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ind w:left="720"/>
    </w:pPr>
    <w:rPr>
      <w:rFonts w:ascii="Calibri" w:eastAsia="Arial Unicode MS" w:hAnsi="Calibri" w:cs="Arial Unicode MS"/>
      <w:color w:val="000000"/>
      <w:u w:color="000000"/>
      <w:bdr w:val="nil"/>
      <w:lang w:eastAsia="pl-PL"/>
    </w:rPr>
  </w:style>
  <w:style w:type="numbering" w:customStyle="1" w:styleId="Zaimportowanystyl2">
    <w:name w:val="Zaimportowany styl 2"/>
    <w:rsid w:val="00982064"/>
    <w:pPr>
      <w:numPr>
        <w:numId w:val="2"/>
      </w:numPr>
    </w:pPr>
  </w:style>
  <w:style w:type="numbering" w:customStyle="1" w:styleId="Zaimportowanystyl3">
    <w:name w:val="Zaimportowany styl 3"/>
    <w:rsid w:val="00982064"/>
    <w:pPr>
      <w:numPr>
        <w:numId w:val="3"/>
      </w:numPr>
    </w:pPr>
  </w:style>
  <w:style w:type="numbering" w:customStyle="1" w:styleId="Zaimportowanystyl4">
    <w:name w:val="Zaimportowany styl 4"/>
    <w:rsid w:val="00982064"/>
    <w:pPr>
      <w:numPr>
        <w:numId w:val="4"/>
      </w:numPr>
    </w:pPr>
  </w:style>
  <w:style w:type="numbering" w:customStyle="1" w:styleId="Zaimportowanystyl5">
    <w:name w:val="Zaimportowany styl 5"/>
    <w:rsid w:val="00982064"/>
    <w:pPr>
      <w:numPr>
        <w:numId w:val="5"/>
      </w:numPr>
    </w:pPr>
  </w:style>
  <w:style w:type="numbering" w:customStyle="1" w:styleId="Lista41">
    <w:name w:val="Lista 41"/>
    <w:rsid w:val="00982064"/>
    <w:pPr>
      <w:numPr>
        <w:numId w:val="6"/>
      </w:numPr>
    </w:pPr>
  </w:style>
  <w:style w:type="numbering" w:customStyle="1" w:styleId="Zaimportowanystyl6">
    <w:name w:val="Zaimportowany styl 6"/>
    <w:rsid w:val="00982064"/>
    <w:pPr>
      <w:numPr>
        <w:numId w:val="7"/>
      </w:numPr>
    </w:pPr>
  </w:style>
  <w:style w:type="numbering" w:customStyle="1" w:styleId="List1">
    <w:name w:val="List 1"/>
    <w:rsid w:val="00982064"/>
    <w:pPr>
      <w:numPr>
        <w:numId w:val="8"/>
      </w:numPr>
    </w:pPr>
  </w:style>
  <w:style w:type="numbering" w:customStyle="1" w:styleId="Zaimportowanystyl7">
    <w:name w:val="Zaimportowany styl 7"/>
    <w:rsid w:val="00982064"/>
    <w:pPr>
      <w:numPr>
        <w:numId w:val="9"/>
      </w:numPr>
    </w:pPr>
  </w:style>
  <w:style w:type="numbering" w:customStyle="1" w:styleId="Zaimportowanystyl8">
    <w:name w:val="Zaimportowany styl 8"/>
    <w:rsid w:val="00982064"/>
    <w:pPr>
      <w:numPr>
        <w:numId w:val="10"/>
      </w:numPr>
    </w:pPr>
  </w:style>
  <w:style w:type="numbering" w:customStyle="1" w:styleId="Zaimportowanystyl9">
    <w:name w:val="Zaimportowany styl 9"/>
    <w:rsid w:val="00982064"/>
    <w:pPr>
      <w:numPr>
        <w:numId w:val="11"/>
      </w:numPr>
    </w:pPr>
  </w:style>
  <w:style w:type="paragraph" w:customStyle="1" w:styleId="Tre">
    <w:name w:val="Treść"/>
    <w:rsid w:val="0098206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pl-PL"/>
    </w:rPr>
  </w:style>
  <w:style w:type="numbering" w:customStyle="1" w:styleId="Zaimportowanystyl10">
    <w:name w:val="Zaimportowany styl 10"/>
    <w:rsid w:val="00982064"/>
    <w:pPr>
      <w:numPr>
        <w:numId w:val="12"/>
      </w:numPr>
    </w:pPr>
  </w:style>
  <w:style w:type="numbering" w:customStyle="1" w:styleId="Zaimportowanystyl12">
    <w:name w:val="Zaimportowany styl 12"/>
    <w:rsid w:val="00982064"/>
    <w:pPr>
      <w:numPr>
        <w:numId w:val="13"/>
      </w:numPr>
    </w:pPr>
  </w:style>
  <w:style w:type="numbering" w:customStyle="1" w:styleId="Zaimportowanystyl16">
    <w:name w:val="Zaimportowany styl 16"/>
    <w:rsid w:val="00982064"/>
    <w:pPr>
      <w:numPr>
        <w:numId w:val="14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846AC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46AC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46AC7"/>
    <w:rPr>
      <w:rFonts w:ascii="Calibri" w:eastAsia="Calibri" w:hAnsi="Calibri" w:cs="Calibri"/>
      <w:color w:val="000000"/>
      <w:sz w:val="20"/>
      <w:szCs w:val="20"/>
      <w:u w:color="000000"/>
      <w:bdr w:val="nil"/>
      <w:lang w:val="en-US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46AC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46AC7"/>
    <w:rPr>
      <w:rFonts w:ascii="Calibri" w:eastAsia="Calibri" w:hAnsi="Calibri" w:cs="Calibri"/>
      <w:b/>
      <w:bCs/>
      <w:color w:val="000000"/>
      <w:sz w:val="20"/>
      <w:szCs w:val="20"/>
      <w:u w:color="000000"/>
      <w:bdr w:val="nil"/>
      <w:lang w:val="en-US" w:eastAsia="pl-PL"/>
    </w:rPr>
  </w:style>
  <w:style w:type="paragraph" w:customStyle="1" w:styleId="Standard">
    <w:name w:val="Standard"/>
    <w:qFormat/>
    <w:rsid w:val="00EE0342"/>
    <w:pPr>
      <w:suppressAutoHyphens/>
      <w:spacing w:after="200" w:line="276" w:lineRule="auto"/>
    </w:pPr>
    <w:rPr>
      <w:rFonts w:eastAsia="Calibri" w:cs="Times New Roman"/>
      <w:color w:val="00000A"/>
      <w:lang w:eastAsia="pl-PL"/>
    </w:rPr>
  </w:style>
  <w:style w:type="paragraph" w:customStyle="1" w:styleId="Style3">
    <w:name w:val="Style3"/>
    <w:basedOn w:val="Normalny"/>
    <w:qFormat/>
    <w:rsid w:val="00EE0342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line="302" w:lineRule="exact"/>
      <w:jc w:val="both"/>
    </w:pPr>
    <w:rPr>
      <w:rFonts w:ascii="Arial" w:eastAsia="Times New Roman" w:hAnsi="Arial" w:cs="Arial"/>
      <w:color w:val="00000A"/>
      <w:bdr w:val="none" w:sz="0" w:space="0" w:color="auto"/>
      <w:lang w:val="pl-PL"/>
    </w:rPr>
  </w:style>
  <w:style w:type="paragraph" w:customStyle="1" w:styleId="Style4">
    <w:name w:val="Style4"/>
    <w:basedOn w:val="Normalny"/>
    <w:uiPriority w:val="99"/>
    <w:qFormat/>
    <w:rsid w:val="00EE0342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</w:pPr>
    <w:rPr>
      <w:rFonts w:ascii="Arial" w:eastAsia="Times New Roman" w:hAnsi="Arial" w:cs="Arial"/>
      <w:color w:val="00000A"/>
      <w:bdr w:val="none" w:sz="0" w:space="0" w:color="auto"/>
      <w:lang w:val="pl-PL"/>
    </w:rPr>
  </w:style>
  <w:style w:type="paragraph" w:customStyle="1" w:styleId="Style10">
    <w:name w:val="Style10"/>
    <w:basedOn w:val="Normalny"/>
    <w:qFormat/>
    <w:rsid w:val="00EE0342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line="298" w:lineRule="exact"/>
      <w:ind w:hanging="350"/>
      <w:jc w:val="both"/>
    </w:pPr>
    <w:rPr>
      <w:rFonts w:ascii="Arial" w:eastAsia="Times New Roman" w:hAnsi="Arial" w:cs="Arial"/>
      <w:color w:val="00000A"/>
      <w:bdr w:val="none" w:sz="0" w:space="0" w:color="auto"/>
      <w:lang w:val="pl-PL"/>
    </w:rPr>
  </w:style>
  <w:style w:type="paragraph" w:customStyle="1" w:styleId="Style2">
    <w:name w:val="Style2"/>
    <w:basedOn w:val="Normalny"/>
    <w:qFormat/>
    <w:rsid w:val="00EE0342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line="296" w:lineRule="exact"/>
      <w:ind w:hanging="259"/>
      <w:jc w:val="both"/>
    </w:pPr>
    <w:rPr>
      <w:rFonts w:ascii="Arial" w:eastAsia="Times New Roman" w:hAnsi="Arial" w:cs="Arial"/>
      <w:color w:val="00000A"/>
      <w:bdr w:val="none" w:sz="0" w:space="0" w:color="auto"/>
      <w:lang w:val="pl-PL"/>
    </w:rPr>
  </w:style>
  <w:style w:type="paragraph" w:customStyle="1" w:styleId="Style11">
    <w:name w:val="Style11"/>
    <w:basedOn w:val="Normalny"/>
    <w:qFormat/>
    <w:rsid w:val="00EE0342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line="301" w:lineRule="exact"/>
      <w:ind w:hanging="274"/>
    </w:pPr>
    <w:rPr>
      <w:rFonts w:ascii="Arial" w:eastAsia="Times New Roman" w:hAnsi="Arial" w:cs="Arial"/>
      <w:color w:val="00000A"/>
      <w:bdr w:val="none" w:sz="0" w:space="0" w:color="auto"/>
      <w:lang w:val="pl-PL"/>
    </w:rPr>
  </w:style>
  <w:style w:type="paragraph" w:customStyle="1" w:styleId="Style7">
    <w:name w:val="Style7"/>
    <w:basedOn w:val="Normalny"/>
    <w:qFormat/>
    <w:rsid w:val="00EE0342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line="302" w:lineRule="exact"/>
    </w:pPr>
    <w:rPr>
      <w:rFonts w:ascii="Arial" w:eastAsia="Times New Roman" w:hAnsi="Arial" w:cs="Arial"/>
      <w:color w:val="00000A"/>
      <w:bdr w:val="none" w:sz="0" w:space="0" w:color="auto"/>
      <w:lang w:val="pl-PL"/>
    </w:rPr>
  </w:style>
  <w:style w:type="character" w:customStyle="1" w:styleId="FontStyle23">
    <w:name w:val="Font Style23"/>
    <w:basedOn w:val="Domylnaczcionkaakapitu"/>
    <w:qFormat/>
    <w:rsid w:val="00EE0342"/>
    <w:rPr>
      <w:rFonts w:ascii="Arial" w:hAnsi="Arial" w:cs="Arial" w:hint="default"/>
      <w:sz w:val="16"/>
      <w:szCs w:val="16"/>
    </w:rPr>
  </w:style>
  <w:style w:type="character" w:customStyle="1" w:styleId="FontStyle24">
    <w:name w:val="Font Style24"/>
    <w:basedOn w:val="Domylnaczcionkaakapitu"/>
    <w:qFormat/>
    <w:rsid w:val="00EE0342"/>
    <w:rPr>
      <w:rFonts w:ascii="Arial" w:hAnsi="Arial" w:cs="Arial" w:hint="default"/>
      <w:b/>
      <w:bCs/>
      <w:sz w:val="16"/>
      <w:szCs w:val="16"/>
    </w:rPr>
  </w:style>
  <w:style w:type="character" w:customStyle="1" w:styleId="FontStyle21">
    <w:name w:val="Font Style21"/>
    <w:basedOn w:val="Domylnaczcionkaakapitu"/>
    <w:qFormat/>
    <w:rsid w:val="00EE0342"/>
    <w:rPr>
      <w:rFonts w:ascii="Tahoma" w:hAnsi="Tahoma" w:cs="Tahoma" w:hint="default"/>
      <w:b/>
      <w:bCs/>
      <w:sz w:val="18"/>
      <w:szCs w:val="18"/>
    </w:rPr>
  </w:style>
  <w:style w:type="character" w:customStyle="1" w:styleId="apple-style-span">
    <w:name w:val="apple-style-span"/>
    <w:basedOn w:val="Domylnaczcionkaakapitu"/>
    <w:qFormat/>
    <w:rsid w:val="00EE0342"/>
    <w:rPr>
      <w:rFonts w:ascii="Times New Roman" w:hAnsi="Times New Roman" w:cs="Times New Roman" w:hint="default"/>
    </w:rPr>
  </w:style>
  <w:style w:type="character" w:customStyle="1" w:styleId="FontStyle15">
    <w:name w:val="Font Style15"/>
    <w:uiPriority w:val="99"/>
    <w:rsid w:val="00C65C59"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0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B683AD-5DE5-44CC-A9DD-B7C3FCCE2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1985</Words>
  <Characters>11911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Fundacja Krzyżowa dla Porozumienia Europejskiego</Company>
  <LinksUpToDate>false</LinksUpToDate>
  <CharactersWithSpaces>13869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Hanna Chorąży</cp:lastModifiedBy>
  <cp:revision>22</cp:revision>
  <cp:lastPrinted>2024-03-18T13:48:00Z</cp:lastPrinted>
  <dcterms:created xsi:type="dcterms:W3CDTF">2024-03-23T16:51:00Z</dcterms:created>
  <dcterms:modified xsi:type="dcterms:W3CDTF">2024-05-24T10:09:00Z</dcterms:modified>
</cp:coreProperties>
</file>